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BE" w:rsidRDefault="00472FA3" w:rsidP="001D61BE">
      <w:pPr>
        <w:pStyle w:val="a6"/>
      </w:pPr>
      <w:r>
        <w:rPr>
          <w:noProof/>
        </w:rPr>
        <mc:AlternateContent>
          <mc:Choice Requires="wpg">
            <w:drawing>
              <wp:anchor distT="0" distB="0" distL="114300" distR="114300" simplePos="0" relativeHeight="251657728" behindDoc="0" locked="0" layoutInCell="1" allowOverlap="1">
                <wp:simplePos x="0" y="0"/>
                <wp:positionH relativeFrom="column">
                  <wp:posOffset>-281305</wp:posOffset>
                </wp:positionH>
                <wp:positionV relativeFrom="paragraph">
                  <wp:posOffset>-629920</wp:posOffset>
                </wp:positionV>
                <wp:extent cx="6174105" cy="9275445"/>
                <wp:effectExtent l="33020" t="0" r="31750" b="3175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9275445"/>
                          <a:chOff x="1145" y="1106"/>
                          <a:chExt cx="9723" cy="14607"/>
                        </a:xfrm>
                      </wpg:grpSpPr>
                      <wps:wsp>
                        <wps:cNvPr id="2" name="Freeform 5"/>
                        <wps:cNvSpPr>
                          <a:spLocks/>
                        </wps:cNvSpPr>
                        <wps:spPr bwMode="auto">
                          <a:xfrm rot="10800000">
                            <a:off x="1145" y="15712"/>
                            <a:ext cx="9723" cy="1"/>
                          </a:xfrm>
                          <a:custGeom>
                            <a:avLst/>
                            <a:gdLst>
                              <a:gd name="T0" fmla="*/ 0 w 9675"/>
                              <a:gd name="T1" fmla="*/ 1 h 30"/>
                              <a:gd name="T2" fmla="*/ 9638 w 9675"/>
                              <a:gd name="T3" fmla="*/ 0 h 30"/>
                              <a:gd name="T4" fmla="*/ 0 60000 65536"/>
                              <a:gd name="T5" fmla="*/ 0 60000 65536"/>
                            </a:gdLst>
                            <a:ahLst/>
                            <a:cxnLst>
                              <a:cxn ang="T4">
                                <a:pos x="T0" y="T1"/>
                              </a:cxn>
                              <a:cxn ang="T5">
                                <a:pos x="T2" y="T3"/>
                              </a:cxn>
                            </a:cxnLst>
                            <a:rect l="0" t="0" r="r" b="b"/>
                            <a:pathLst>
                              <a:path w="9675" h="30">
                                <a:moveTo>
                                  <a:pt x="0" y="30"/>
                                </a:moveTo>
                                <a:lnTo>
                                  <a:pt x="9675" y="0"/>
                                </a:lnTo>
                              </a:path>
                            </a:pathLst>
                          </a:custGeom>
                          <a:noFill/>
                          <a:ln w="57150" cmpd="thickThin">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 name="Group 34"/>
                        <wpg:cNvGrpSpPr>
                          <a:grpSpLocks/>
                        </wpg:cNvGrpSpPr>
                        <wpg:grpSpPr bwMode="auto">
                          <a:xfrm>
                            <a:off x="1145" y="1106"/>
                            <a:ext cx="9723" cy="1417"/>
                            <a:chOff x="1148" y="1107"/>
                            <a:chExt cx="9723" cy="1417"/>
                          </a:xfrm>
                        </wpg:grpSpPr>
                        <wps:wsp>
                          <wps:cNvPr id="4" name="Text Box 35"/>
                          <wps:cNvSpPr txBox="1">
                            <a:spLocks noChangeArrowheads="1"/>
                          </wps:cNvSpPr>
                          <wps:spPr bwMode="auto">
                            <a:xfrm>
                              <a:off x="1594" y="1107"/>
                              <a:ext cx="8835"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1BE" w:rsidRPr="00AC37BA" w:rsidRDefault="001D61BE" w:rsidP="001D61BE">
                                <w:pPr>
                                  <w:jc w:val="center"/>
                                  <w:rPr>
                                    <w:rFonts w:ascii="方正小标宋简体" w:eastAsia="方正小标宋简体" w:hAnsi="方正小标宋简体"/>
                                    <w:color w:val="FF0000"/>
                                    <w:spacing w:val="280"/>
                                    <w:w w:val="80"/>
                                    <w:sz w:val="84"/>
                                    <w:szCs w:val="84"/>
                                  </w:rPr>
                                </w:pPr>
                                <w:r w:rsidRPr="00AC37BA">
                                  <w:rPr>
                                    <w:rFonts w:ascii="方正小标宋简体" w:eastAsia="方正小标宋简体" w:hAnsi="方正小标宋简体" w:hint="eastAsia"/>
                                    <w:color w:val="FF0000"/>
                                    <w:spacing w:val="280"/>
                                    <w:w w:val="80"/>
                                    <w:sz w:val="84"/>
                                    <w:szCs w:val="84"/>
                                  </w:rPr>
                                  <w:t>广东开放</w:t>
                                </w:r>
                                <w:r w:rsidRPr="00AC37BA">
                                  <w:rPr>
                                    <w:rFonts w:ascii="方正小标宋简体" w:eastAsia="方正小标宋简体" w:hAnsi="方正小标宋简体"/>
                                    <w:color w:val="FF0000"/>
                                    <w:spacing w:val="280"/>
                                    <w:w w:val="80"/>
                                    <w:sz w:val="84"/>
                                    <w:szCs w:val="84"/>
                                  </w:rPr>
                                  <w:t>大</w:t>
                                </w:r>
                                <w:r w:rsidRPr="00AC37BA">
                                  <w:rPr>
                                    <w:rFonts w:ascii="方正小标宋简体" w:eastAsia="方正小标宋简体" w:hAnsi="方正小标宋简体"/>
                                    <w:color w:val="FF0000"/>
                                    <w:w w:val="80"/>
                                    <w:sz w:val="84"/>
                                    <w:szCs w:val="84"/>
                                  </w:rPr>
                                  <w:t>学</w:t>
                                </w:r>
                              </w:p>
                            </w:txbxContent>
                          </wps:txbx>
                          <wps:bodyPr rot="0" vert="horz" wrap="square" lIns="91440" tIns="45720" rIns="91440" bIns="45720" anchor="t" anchorCtr="0" upright="1">
                            <a:noAutofit/>
                          </wps:bodyPr>
                        </wps:wsp>
                        <wps:wsp>
                          <wps:cNvPr id="5" name="Freeform 5"/>
                          <wps:cNvSpPr>
                            <a:spLocks/>
                          </wps:cNvSpPr>
                          <wps:spPr bwMode="auto">
                            <a:xfrm>
                              <a:off x="1148" y="2523"/>
                              <a:ext cx="9723" cy="1"/>
                            </a:xfrm>
                            <a:custGeom>
                              <a:avLst/>
                              <a:gdLst>
                                <a:gd name="T0" fmla="*/ 0 w 9675"/>
                                <a:gd name="T1" fmla="*/ 1 h 30"/>
                                <a:gd name="T2" fmla="*/ 9638 w 9675"/>
                                <a:gd name="T3" fmla="*/ 0 h 30"/>
                                <a:gd name="T4" fmla="*/ 0 60000 65536"/>
                                <a:gd name="T5" fmla="*/ 0 60000 65536"/>
                              </a:gdLst>
                              <a:ahLst/>
                              <a:cxnLst>
                                <a:cxn ang="T4">
                                  <a:pos x="T0" y="T1"/>
                                </a:cxn>
                                <a:cxn ang="T5">
                                  <a:pos x="T2" y="T3"/>
                                </a:cxn>
                              </a:cxnLst>
                              <a:rect l="0" t="0" r="r" b="b"/>
                              <a:pathLst>
                                <a:path w="9675" h="30">
                                  <a:moveTo>
                                    <a:pt x="0" y="30"/>
                                  </a:moveTo>
                                  <a:lnTo>
                                    <a:pt x="9675" y="0"/>
                                  </a:lnTo>
                                </a:path>
                              </a:pathLst>
                            </a:custGeom>
                            <a:noFill/>
                            <a:ln w="57150" cmpd="thickThin">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22.15pt;margin-top:-49.6pt;width:486.15pt;height:730.35pt;z-index:251657728" coordorigin="1145,1106" coordsize="9723,14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">
                <v:shape id="Freeform 5" o:spid="_x0000_s1027" style="position:absolute;left:1145;top:15712;width:9723;height:1;rotation:180;visibility:visible;mso-wrap-style:square;v-text-anchor:top" coordsize="96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ZH70A&#10;AADaAAAADwAAAGRycy9kb3ducmV2LnhtbERPy4rCMBTdD/gP4QrupqmWEalGEUWwu/HxAdfm2lab&#10;m9JErX9vBMHl4bxni87U4k6tqywrGEYxCOLc6ooLBcfD5ncCwnlkjbVlUvAkB4t572eGqbYP3tF9&#10;7wsRQtilqKD0vkmldHlJBl1kG+LAnW1r0AfYFlK3+AjhppajOB5LgxWHhhIbWpWUX/c3E2accJcN&#10;txhf/5LNOvnHrEsumVKDfrecgvDU+a/4495qBSN4Xwl+kPM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OuZH70AAADaAAAADwAAAAAAAAAAAAAAAACYAgAAZHJzL2Rvd25yZXYu&#10;eG1sUEsFBgAAAAAEAAQA9QAAAIIDAAAAAA==&#10;" path="m,30l9675,e" filled="f" strokecolor="red" strokeweight="4.5pt">
                  <v:stroke linestyle="thickThin"/>
                  <v:path arrowok="t" o:connecttype="custom" o:connectlocs="0,0;9686,0" o:connectangles="0,0"/>
                </v:shape>
                <v:group id="Group 34" o:spid="_x0000_s1028" style="position:absolute;left:1145;top:1106;width:9723;height:1417" coordorigin="1148,1107" coordsize="9723,1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35" o:spid="_x0000_s1029" type="#_x0000_t202" style="position:absolute;left:1594;top:1107;width:8835;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D61BE" w:rsidRPr="00AC37BA" w:rsidRDefault="001D61BE" w:rsidP="001D61BE">
                          <w:pPr>
                            <w:jc w:val="center"/>
                            <w:rPr>
                              <w:rFonts w:ascii="方正小标宋简体" w:eastAsia="方正小标宋简体" w:hAnsi="方正小标宋简体"/>
                              <w:color w:val="FF0000"/>
                              <w:spacing w:val="280"/>
                              <w:w w:val="80"/>
                              <w:sz w:val="84"/>
                              <w:szCs w:val="84"/>
                            </w:rPr>
                          </w:pPr>
                          <w:r w:rsidRPr="00AC37BA">
                            <w:rPr>
                              <w:rFonts w:ascii="方正小标宋简体" w:eastAsia="方正小标宋简体" w:hAnsi="方正小标宋简体" w:hint="eastAsia"/>
                              <w:color w:val="FF0000"/>
                              <w:spacing w:val="280"/>
                              <w:w w:val="80"/>
                              <w:sz w:val="84"/>
                              <w:szCs w:val="84"/>
                            </w:rPr>
                            <w:t>广东开放</w:t>
                          </w:r>
                          <w:r w:rsidRPr="00AC37BA">
                            <w:rPr>
                              <w:rFonts w:ascii="方正小标宋简体" w:eastAsia="方正小标宋简体" w:hAnsi="方正小标宋简体"/>
                              <w:color w:val="FF0000"/>
                              <w:spacing w:val="280"/>
                              <w:w w:val="80"/>
                              <w:sz w:val="84"/>
                              <w:szCs w:val="84"/>
                            </w:rPr>
                            <w:t>大</w:t>
                          </w:r>
                          <w:r w:rsidRPr="00AC37BA">
                            <w:rPr>
                              <w:rFonts w:ascii="方正小标宋简体" w:eastAsia="方正小标宋简体" w:hAnsi="方正小标宋简体"/>
                              <w:color w:val="FF0000"/>
                              <w:w w:val="80"/>
                              <w:sz w:val="84"/>
                              <w:szCs w:val="84"/>
                            </w:rPr>
                            <w:t>学</w:t>
                          </w:r>
                        </w:p>
                      </w:txbxContent>
                    </v:textbox>
                  </v:shape>
                  <v:shape id="Freeform 5" o:spid="_x0000_s1030" style="position:absolute;left:1148;top:2523;width:9723;height:1;visibility:visible;mso-wrap-style:square;v-text-anchor:top" coordsize="96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8iw8MA&#10;AADaAAAADwAAAGRycy9kb3ducmV2LnhtbESPUWvCMBSF34X9h3AHe9N0zol0RhnCQIYU2/kDLs21&#10;KTY3JYna9dcvg8EeD+ec73DW28F24kY+tI4VPM8yEMS10y03Ck5fH9MViBCRNXaOScE3BdhuHiZr&#10;zLW7c0m3KjYiQTjkqMDE2OdShtqQxTBzPXHyzs5bjEn6RmqP9wS3nZxn2VJabDktGOxpZ6i+VFer&#10;YHfsirE8HvaL0q7MS+HHz+I0KvX0OLy/gYg0xP/wX3uvFbzC75V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8iw8MAAADaAAAADwAAAAAAAAAAAAAAAACYAgAAZHJzL2Rv&#10;d25yZXYueG1sUEsFBgAAAAAEAAQA9QAAAIgDAAAAAA==&#10;" path="m,30l9675,e" filled="f" strokecolor="red" strokeweight="4.5pt">
                    <v:stroke linestyle="thickThin"/>
                    <v:path arrowok="t" o:connecttype="custom" o:connectlocs="0,0;9686,0" o:connectangles="0,0"/>
                  </v:shape>
                </v:group>
              </v:group>
            </w:pict>
          </mc:Fallback>
        </mc:AlternateContent>
      </w:r>
    </w:p>
    <w:p w:rsidR="004441EE" w:rsidRPr="004441EE" w:rsidRDefault="004441EE" w:rsidP="001D61BE">
      <w:pPr>
        <w:pStyle w:val="a6"/>
      </w:pPr>
    </w:p>
    <w:p w:rsidR="00F0425D" w:rsidRDefault="00F0425D" w:rsidP="00F0425D">
      <w:pPr>
        <w:pStyle w:val="af0"/>
        <w:spacing w:line="760" w:lineRule="exact"/>
      </w:pPr>
      <w:r>
        <w:rPr>
          <w:rFonts w:hint="eastAsia"/>
        </w:rPr>
        <w:t>关于国家开放大学广东分部202</w:t>
      </w:r>
      <w:r>
        <w:t>3</w:t>
      </w:r>
      <w:r>
        <w:rPr>
          <w:rFonts w:hint="eastAsia"/>
        </w:rPr>
        <w:t>年</w:t>
      </w:r>
      <w:r w:rsidR="00F30379">
        <w:t>秋</w:t>
      </w:r>
      <w:r>
        <w:rPr>
          <w:rFonts w:hint="eastAsia"/>
        </w:rPr>
        <w:t>季学期课程考试安排的通知</w:t>
      </w:r>
    </w:p>
    <w:p w:rsidR="00F0425D" w:rsidRDefault="00F0425D" w:rsidP="00F0425D">
      <w:pPr>
        <w:spacing w:line="540" w:lineRule="exact"/>
        <w:rPr>
          <w:rFonts w:ascii="仿宋_GB2312" w:eastAsia="仿宋_GB2312" w:hAnsi="宋体"/>
          <w:b/>
          <w:bCs/>
          <w:sz w:val="32"/>
          <w:szCs w:val="24"/>
        </w:rPr>
      </w:pPr>
    </w:p>
    <w:p w:rsidR="00F0425D" w:rsidRDefault="00F0425D" w:rsidP="00F0425D">
      <w:pPr>
        <w:pStyle w:val="a6"/>
        <w:rPr>
          <w:rFonts w:ascii="Arial" w:hAnsi="Arial" w:cs="Arial"/>
          <w:kern w:val="0"/>
          <w:sz w:val="18"/>
          <w:szCs w:val="18"/>
        </w:rPr>
      </w:pPr>
      <w:r>
        <w:rPr>
          <w:rFonts w:hint="eastAsia"/>
        </w:rPr>
        <w:t>各市、县（区）开放大学,</w:t>
      </w:r>
      <w:r>
        <w:rPr>
          <w:rFonts w:hint="eastAsia"/>
          <w:szCs w:val="32"/>
        </w:rPr>
        <w:t>远程教育学习服务中心：</w:t>
      </w:r>
    </w:p>
    <w:p w:rsidR="00F0425D" w:rsidRDefault="00F0425D" w:rsidP="00F0425D">
      <w:pPr>
        <w:spacing w:line="560" w:lineRule="exact"/>
        <w:ind w:firstLineChars="200" w:firstLine="640"/>
        <w:rPr>
          <w:rFonts w:ascii="仿宋_GB2312" w:eastAsia="仿宋_GB2312" w:hAnsi="Times New Roman"/>
          <w:sz w:val="32"/>
          <w:szCs w:val="21"/>
        </w:rPr>
      </w:pPr>
      <w:r>
        <w:rPr>
          <w:rFonts w:ascii="仿宋_GB2312" w:eastAsia="仿宋_GB2312" w:hAnsi="Times New Roman" w:hint="eastAsia"/>
          <w:sz w:val="32"/>
          <w:szCs w:val="21"/>
        </w:rPr>
        <w:t>根据国家开放大学《关于202</w:t>
      </w:r>
      <w:r>
        <w:rPr>
          <w:rFonts w:ascii="仿宋_GB2312" w:eastAsia="仿宋_GB2312" w:hAnsi="Times New Roman"/>
          <w:sz w:val="32"/>
          <w:szCs w:val="21"/>
        </w:rPr>
        <w:t>3</w:t>
      </w:r>
      <w:r>
        <w:rPr>
          <w:rFonts w:ascii="仿宋_GB2312" w:eastAsia="仿宋_GB2312" w:hAnsi="Times New Roman" w:hint="eastAsia"/>
          <w:sz w:val="32"/>
          <w:szCs w:val="21"/>
        </w:rPr>
        <w:t>年</w:t>
      </w:r>
      <w:r w:rsidR="00F30379">
        <w:rPr>
          <w:rFonts w:ascii="仿宋_GB2312" w:eastAsia="仿宋_GB2312" w:hAnsi="Times New Roman"/>
          <w:sz w:val="32"/>
          <w:szCs w:val="21"/>
        </w:rPr>
        <w:t>秋</w:t>
      </w:r>
      <w:r>
        <w:rPr>
          <w:rFonts w:ascii="仿宋_GB2312" w:eastAsia="仿宋_GB2312" w:hAnsi="Times New Roman" w:hint="eastAsia"/>
          <w:sz w:val="32"/>
          <w:szCs w:val="21"/>
        </w:rPr>
        <w:t>季学期课程考试安排的通知》，结合广东分部实际情况，现将202</w:t>
      </w:r>
      <w:r>
        <w:rPr>
          <w:rFonts w:ascii="仿宋_GB2312" w:eastAsia="仿宋_GB2312" w:hAnsi="Times New Roman"/>
          <w:sz w:val="32"/>
          <w:szCs w:val="21"/>
        </w:rPr>
        <w:t>3</w:t>
      </w:r>
      <w:r>
        <w:rPr>
          <w:rFonts w:ascii="仿宋_GB2312" w:eastAsia="仿宋_GB2312" w:hAnsi="Times New Roman" w:hint="eastAsia"/>
          <w:sz w:val="32"/>
          <w:szCs w:val="21"/>
        </w:rPr>
        <w:t>年</w:t>
      </w:r>
      <w:r w:rsidR="00F30379">
        <w:rPr>
          <w:rFonts w:ascii="仿宋_GB2312" w:eastAsia="仿宋_GB2312" w:hAnsi="Times New Roman"/>
          <w:sz w:val="32"/>
          <w:szCs w:val="21"/>
        </w:rPr>
        <w:t>秋</w:t>
      </w:r>
      <w:r>
        <w:rPr>
          <w:rFonts w:ascii="仿宋_GB2312" w:eastAsia="仿宋_GB2312" w:hAnsi="Times New Roman" w:hint="eastAsia"/>
          <w:sz w:val="32"/>
          <w:szCs w:val="21"/>
        </w:rPr>
        <w:t>季学期课程考试安排相关事宜通知如下：</w:t>
      </w:r>
    </w:p>
    <w:p w:rsidR="00F0425D" w:rsidRPr="00EC483C" w:rsidRDefault="00F0425D" w:rsidP="00F0425D">
      <w:pPr>
        <w:pStyle w:val="aa"/>
      </w:pPr>
      <w:r w:rsidRPr="00EC483C">
        <w:rPr>
          <w:rFonts w:hint="eastAsia"/>
        </w:rPr>
        <w:t>一、终结性考试形式与时间</w:t>
      </w:r>
    </w:p>
    <w:p w:rsidR="00F0425D" w:rsidRPr="00EC483C" w:rsidRDefault="00F0425D" w:rsidP="00F0425D">
      <w:pPr>
        <w:pStyle w:val="a8"/>
      </w:pPr>
      <w:r w:rsidRPr="00EC483C">
        <w:rPr>
          <w:rFonts w:hint="eastAsia"/>
        </w:rPr>
        <w:t>本次终结性考试分为纸质考试、网络考试、开放性考试等三种考试形式。</w:t>
      </w:r>
    </w:p>
    <w:p w:rsidR="00F0425D" w:rsidRPr="00EC483C" w:rsidRDefault="00F0425D" w:rsidP="00F0425D">
      <w:pPr>
        <w:pStyle w:val="a8"/>
      </w:pPr>
      <w:r w:rsidRPr="00EC483C">
        <w:rPr>
          <w:rFonts w:hint="eastAsia"/>
        </w:rPr>
        <w:t>纸质考试时间为</w:t>
      </w:r>
      <w:r w:rsidR="00F30379" w:rsidRPr="00EC483C">
        <w:t>2024</w:t>
      </w:r>
      <w:r w:rsidRPr="00EC483C">
        <w:rPr>
          <w:rFonts w:hint="eastAsia"/>
        </w:rPr>
        <w:t>年</w:t>
      </w:r>
      <w:r w:rsidR="00F30379" w:rsidRPr="00EC483C">
        <w:t>1</w:t>
      </w:r>
      <w:r w:rsidRPr="00EC483C">
        <w:rPr>
          <w:rFonts w:hint="eastAsia"/>
        </w:rPr>
        <w:t>月</w:t>
      </w:r>
      <w:r w:rsidR="00F30379" w:rsidRPr="00EC483C">
        <w:t>13</w:t>
      </w:r>
      <w:r w:rsidRPr="00EC483C">
        <w:rPr>
          <w:rFonts w:hint="eastAsia"/>
        </w:rPr>
        <w:t>日至</w:t>
      </w:r>
      <w:r w:rsidR="00F30379" w:rsidRPr="00EC483C">
        <w:t>14</w:t>
      </w:r>
      <w:r w:rsidRPr="00EC483C">
        <w:rPr>
          <w:rFonts w:hint="eastAsia"/>
        </w:rPr>
        <w:t>日。网络考试时间为202</w:t>
      </w:r>
      <w:r w:rsidR="00F30379" w:rsidRPr="00EC483C">
        <w:t>3</w:t>
      </w:r>
      <w:r w:rsidRPr="00EC483C">
        <w:rPr>
          <w:rFonts w:hint="eastAsia"/>
        </w:rPr>
        <w:t>年</w:t>
      </w:r>
      <w:r w:rsidR="00F30379" w:rsidRPr="00EC483C">
        <w:t>12</w:t>
      </w:r>
      <w:r w:rsidRPr="00EC483C">
        <w:rPr>
          <w:rFonts w:hint="eastAsia"/>
        </w:rPr>
        <w:t>月</w:t>
      </w:r>
      <w:r w:rsidR="00F30379" w:rsidRPr="00EC483C">
        <w:t>2</w:t>
      </w:r>
      <w:r w:rsidRPr="00EC483C">
        <w:rPr>
          <w:rFonts w:hint="eastAsia"/>
        </w:rPr>
        <w:t>日至202</w:t>
      </w:r>
      <w:r w:rsidR="00F30379" w:rsidRPr="00EC483C">
        <w:t>4</w:t>
      </w:r>
      <w:r w:rsidRPr="00EC483C">
        <w:rPr>
          <w:rFonts w:hint="eastAsia"/>
        </w:rPr>
        <w:t>年</w:t>
      </w:r>
      <w:r w:rsidR="00F30379" w:rsidRPr="00EC483C">
        <w:t>1</w:t>
      </w:r>
      <w:r w:rsidRPr="00EC483C">
        <w:rPr>
          <w:rFonts w:hint="eastAsia"/>
        </w:rPr>
        <w:t>月</w:t>
      </w:r>
      <w:r w:rsidR="00F30379" w:rsidRPr="00EC483C">
        <w:t>12</w:t>
      </w:r>
      <w:r w:rsidRPr="00EC483C">
        <w:rPr>
          <w:rFonts w:hint="eastAsia"/>
        </w:rPr>
        <w:t>日。开放性考试在规定的时间内完成。具体考试科目和考试课程安排见附件1、2、3。</w:t>
      </w:r>
    </w:p>
    <w:p w:rsidR="00F0425D" w:rsidRPr="00EC483C" w:rsidRDefault="00F0425D" w:rsidP="00F0425D">
      <w:pPr>
        <w:pStyle w:val="aa"/>
      </w:pPr>
      <w:r w:rsidRPr="00EC483C">
        <w:rPr>
          <w:rFonts w:hint="eastAsia"/>
        </w:rPr>
        <w:t>二、课程考核要求</w:t>
      </w:r>
    </w:p>
    <w:p w:rsidR="00F0425D" w:rsidRPr="00EC483C" w:rsidRDefault="00F0425D" w:rsidP="00F0425D">
      <w:pPr>
        <w:pStyle w:val="ac"/>
      </w:pPr>
      <w:r w:rsidRPr="00EC483C">
        <w:rPr>
          <w:rFonts w:hint="eastAsia"/>
        </w:rPr>
        <w:t>（一）试卷使用说明</w:t>
      </w:r>
    </w:p>
    <w:p w:rsidR="00F0425D" w:rsidRPr="00EC483C" w:rsidRDefault="00F0425D" w:rsidP="00762323">
      <w:pPr>
        <w:pStyle w:val="a8"/>
        <w:rPr>
          <w:b/>
        </w:rPr>
      </w:pPr>
      <w:r w:rsidRPr="00EC483C">
        <w:rPr>
          <w:rFonts w:hint="eastAsia"/>
        </w:rPr>
        <w:t>1.所有统设课程的形成性考核、终结性考试均只提供一种考核形式，</w:t>
      </w:r>
      <w:proofErr w:type="gramStart"/>
      <w:r w:rsidRPr="00EC483C">
        <w:rPr>
          <w:rFonts w:hint="eastAsia"/>
        </w:rPr>
        <w:t>各考试</w:t>
      </w:r>
      <w:proofErr w:type="gramEnd"/>
      <w:r w:rsidRPr="00EC483C">
        <w:rPr>
          <w:rFonts w:hint="eastAsia"/>
        </w:rPr>
        <w:t>课程安排见附件3。</w:t>
      </w:r>
    </w:p>
    <w:p w:rsidR="00F0425D" w:rsidRPr="00EC483C" w:rsidRDefault="00F0425D" w:rsidP="00F0425D">
      <w:pPr>
        <w:pStyle w:val="a8"/>
        <w:ind w:firstLine="643"/>
        <w:rPr>
          <w:b/>
        </w:rPr>
      </w:pPr>
      <w:r w:rsidRPr="00EC483C">
        <w:rPr>
          <w:b/>
        </w:rPr>
        <w:t>2.</w:t>
      </w:r>
      <w:r w:rsidRPr="00EC483C">
        <w:rPr>
          <w:rFonts w:hint="eastAsia"/>
          <w:b/>
        </w:rPr>
        <w:t>部分课程试卷替代说明</w:t>
      </w:r>
    </w:p>
    <w:p w:rsidR="00F0425D" w:rsidRPr="00EC483C" w:rsidRDefault="00F0425D" w:rsidP="00F0425D">
      <w:pPr>
        <w:pStyle w:val="a8"/>
      </w:pPr>
      <w:r w:rsidRPr="00EC483C">
        <w:rPr>
          <w:rFonts w:hint="eastAsia"/>
        </w:rPr>
        <w:t>部分已经停开或更名的课程使用对应课程的考试试卷进行考试（附件4）。</w:t>
      </w:r>
    </w:p>
    <w:p w:rsidR="00F0425D" w:rsidRPr="00EC483C" w:rsidRDefault="00F0425D" w:rsidP="00F0425D">
      <w:pPr>
        <w:pStyle w:val="a8"/>
      </w:pPr>
      <w:r w:rsidRPr="00EC483C">
        <w:rPr>
          <w:rFonts w:hint="eastAsia"/>
        </w:rPr>
        <w:lastRenderedPageBreak/>
        <w:t>3.部分省开课程（附件5）使用</w:t>
      </w:r>
      <w:proofErr w:type="gramStart"/>
      <w:r w:rsidRPr="00EC483C">
        <w:rPr>
          <w:rFonts w:hint="eastAsia"/>
        </w:rPr>
        <w:t>国开统设</w:t>
      </w:r>
      <w:proofErr w:type="gramEnd"/>
      <w:r w:rsidRPr="00EC483C">
        <w:rPr>
          <w:rFonts w:hint="eastAsia"/>
        </w:rPr>
        <w:t>试卷考试。</w:t>
      </w:r>
    </w:p>
    <w:p w:rsidR="00F0425D" w:rsidRPr="00EC483C" w:rsidRDefault="00F0425D" w:rsidP="00F0425D">
      <w:pPr>
        <w:pStyle w:val="a8"/>
      </w:pPr>
      <w:r w:rsidRPr="00EC483C">
        <w:t>4</w:t>
      </w:r>
      <w:r w:rsidRPr="00EC483C">
        <w:rPr>
          <w:rFonts w:hint="eastAsia"/>
        </w:rPr>
        <w:t>.由于个别专业规则中同时设置《社交礼仪》和《商务礼仪概论》，从2020春学期起这两门课已合并考试（试卷号</w:t>
      </w:r>
      <w:r w:rsidRPr="00EC483C">
        <w:t>5</w:t>
      </w:r>
      <w:r w:rsidRPr="00EC483C">
        <w:rPr>
          <w:rFonts w:hint="eastAsia"/>
        </w:rPr>
        <w:t>8815），教务系统最终只认定为一门课的成绩和学分，上述两门课在同一专业规则里就只能“二选一”，不可同时选课及报考。</w:t>
      </w:r>
    </w:p>
    <w:p w:rsidR="00F0425D" w:rsidRPr="00EC483C" w:rsidRDefault="00F0425D" w:rsidP="00F0425D">
      <w:pPr>
        <w:pStyle w:val="ac"/>
      </w:pPr>
      <w:r w:rsidRPr="00EC483C">
        <w:rPr>
          <w:rFonts w:hint="eastAsia"/>
        </w:rPr>
        <w:t>（二）网络终结性考试说明</w:t>
      </w:r>
    </w:p>
    <w:p w:rsidR="00F0425D" w:rsidRPr="00EC483C" w:rsidRDefault="00F0425D" w:rsidP="00F0425D">
      <w:pPr>
        <w:adjustRightInd w:val="0"/>
        <w:snapToGrid w:val="0"/>
        <w:spacing w:line="560" w:lineRule="exact"/>
        <w:ind w:firstLineChars="200" w:firstLine="640"/>
        <w:rPr>
          <w:rFonts w:ascii="仿宋_GB2312" w:eastAsia="仿宋_GB2312" w:hAnsi="Times New Roman"/>
          <w:sz w:val="32"/>
          <w:szCs w:val="21"/>
        </w:rPr>
      </w:pPr>
      <w:r w:rsidRPr="00EC483C">
        <w:rPr>
          <w:rFonts w:ascii="仿宋_GB2312" w:eastAsia="仿宋_GB2312" w:hAnsi="Times New Roman" w:hint="eastAsia"/>
          <w:sz w:val="32"/>
          <w:szCs w:val="21"/>
        </w:rPr>
        <w:t>本学期总部统一组织的网络考试全部基于“一平台”考试系统进行。系统开放时间为</w:t>
      </w:r>
      <w:r w:rsidR="005B3816" w:rsidRPr="00EC483C">
        <w:rPr>
          <w:rFonts w:ascii="仿宋_GB2312" w:eastAsia="仿宋_GB2312" w:hAnsi="Times New Roman"/>
          <w:sz w:val="32"/>
          <w:szCs w:val="21"/>
        </w:rPr>
        <w:t>2023</w:t>
      </w:r>
      <w:r w:rsidR="005B3816" w:rsidRPr="00EC483C">
        <w:rPr>
          <w:rFonts w:ascii="仿宋_GB2312" w:eastAsia="仿宋_GB2312" w:hAnsi="Times New Roman" w:hint="eastAsia"/>
          <w:sz w:val="32"/>
          <w:szCs w:val="21"/>
        </w:rPr>
        <w:t>年</w:t>
      </w:r>
      <w:r w:rsidR="005B3816" w:rsidRPr="00EC483C">
        <w:rPr>
          <w:rFonts w:ascii="仿宋_GB2312" w:eastAsia="仿宋_GB2312" w:hAnsi="Times New Roman"/>
          <w:sz w:val="32"/>
          <w:szCs w:val="21"/>
        </w:rPr>
        <w:t>12</w:t>
      </w:r>
      <w:r w:rsidRPr="00EC483C">
        <w:rPr>
          <w:rFonts w:ascii="仿宋_GB2312" w:eastAsia="仿宋_GB2312" w:hAnsi="Times New Roman" w:hint="eastAsia"/>
          <w:sz w:val="32"/>
          <w:szCs w:val="21"/>
        </w:rPr>
        <w:t>月</w:t>
      </w:r>
      <w:r w:rsidR="005B3816" w:rsidRPr="00EC483C">
        <w:rPr>
          <w:rFonts w:ascii="仿宋_GB2312" w:eastAsia="仿宋_GB2312" w:hAnsi="Times New Roman"/>
          <w:sz w:val="32"/>
          <w:szCs w:val="21"/>
        </w:rPr>
        <w:t>2</w:t>
      </w:r>
      <w:r w:rsidRPr="00EC483C">
        <w:rPr>
          <w:rFonts w:ascii="仿宋_GB2312" w:eastAsia="仿宋_GB2312" w:hAnsi="Times New Roman" w:hint="eastAsia"/>
          <w:sz w:val="32"/>
          <w:szCs w:val="21"/>
        </w:rPr>
        <w:t>日至</w:t>
      </w:r>
      <w:r w:rsidR="005B3816" w:rsidRPr="00EC483C">
        <w:rPr>
          <w:rFonts w:ascii="仿宋_GB2312" w:eastAsia="仿宋_GB2312" w:hAnsi="Times New Roman"/>
          <w:sz w:val="32"/>
          <w:szCs w:val="21"/>
        </w:rPr>
        <w:t>2024</w:t>
      </w:r>
      <w:r w:rsidRPr="00EC483C">
        <w:rPr>
          <w:rFonts w:ascii="仿宋_GB2312" w:eastAsia="仿宋_GB2312" w:hAnsi="Times New Roman" w:hint="eastAsia"/>
          <w:sz w:val="32"/>
          <w:szCs w:val="21"/>
        </w:rPr>
        <w:t>年</w:t>
      </w:r>
      <w:r w:rsidR="005B3816" w:rsidRPr="00EC483C">
        <w:rPr>
          <w:rFonts w:ascii="仿宋_GB2312" w:eastAsia="仿宋_GB2312" w:hAnsi="Times New Roman"/>
          <w:sz w:val="32"/>
          <w:szCs w:val="21"/>
        </w:rPr>
        <w:t>1</w:t>
      </w:r>
      <w:r w:rsidRPr="00EC483C">
        <w:rPr>
          <w:rFonts w:ascii="仿宋_GB2312" w:eastAsia="仿宋_GB2312" w:hAnsi="Times New Roman" w:hint="eastAsia"/>
          <w:sz w:val="32"/>
          <w:szCs w:val="21"/>
        </w:rPr>
        <w:t>月</w:t>
      </w:r>
      <w:r w:rsidR="005B3816" w:rsidRPr="00EC483C">
        <w:rPr>
          <w:rFonts w:ascii="仿宋_GB2312" w:eastAsia="仿宋_GB2312" w:hAnsi="Times New Roman"/>
          <w:sz w:val="32"/>
          <w:szCs w:val="21"/>
        </w:rPr>
        <w:t>12</w:t>
      </w:r>
      <w:r w:rsidRPr="00EC483C">
        <w:rPr>
          <w:rFonts w:ascii="仿宋_GB2312" w:eastAsia="仿宋_GB2312" w:hAnsi="Times New Roman" w:hint="eastAsia"/>
          <w:sz w:val="32"/>
          <w:szCs w:val="21"/>
        </w:rPr>
        <w:t>日，每天8:30—20:30。</w:t>
      </w:r>
    </w:p>
    <w:p w:rsidR="00F0425D" w:rsidRPr="00EC483C" w:rsidRDefault="00F0425D" w:rsidP="00F0425D">
      <w:pPr>
        <w:adjustRightInd w:val="0"/>
        <w:snapToGrid w:val="0"/>
        <w:spacing w:line="560" w:lineRule="exact"/>
        <w:ind w:firstLineChars="200" w:firstLine="640"/>
        <w:rPr>
          <w:rFonts w:ascii="仿宋_GB2312" w:eastAsia="仿宋_GB2312" w:hAnsi="Times New Roman"/>
          <w:sz w:val="32"/>
          <w:szCs w:val="21"/>
        </w:rPr>
      </w:pPr>
      <w:r w:rsidRPr="00EC483C">
        <w:rPr>
          <w:rFonts w:ascii="仿宋_GB2312" w:eastAsia="仿宋_GB2312" w:hAnsi="Times New Roman" w:hint="eastAsia"/>
          <w:sz w:val="32"/>
          <w:szCs w:val="21"/>
        </w:rPr>
        <w:t>网络考试课程安排见附件3，“一平台”考试系统操作说明见附件</w:t>
      </w:r>
      <w:r w:rsidRPr="00EC483C">
        <w:rPr>
          <w:rFonts w:ascii="仿宋_GB2312" w:eastAsia="仿宋_GB2312" w:hAnsi="Times New Roman"/>
          <w:sz w:val="32"/>
          <w:szCs w:val="21"/>
        </w:rPr>
        <w:t>6</w:t>
      </w:r>
      <w:r w:rsidRPr="00EC483C">
        <w:rPr>
          <w:rFonts w:ascii="仿宋_GB2312" w:eastAsia="仿宋_GB2312" w:hAnsi="Times New Roman" w:hint="eastAsia"/>
          <w:sz w:val="32"/>
          <w:szCs w:val="21"/>
        </w:rPr>
        <w:t>。</w:t>
      </w:r>
    </w:p>
    <w:p w:rsidR="00F0425D" w:rsidRPr="00EC483C" w:rsidRDefault="00F0425D" w:rsidP="00F0425D">
      <w:pPr>
        <w:pStyle w:val="a8"/>
      </w:pPr>
      <w:r w:rsidRPr="00EC483C">
        <w:rPr>
          <w:rFonts w:hint="eastAsia"/>
        </w:rPr>
        <w:t>网络考试的</w:t>
      </w:r>
      <w:proofErr w:type="gramStart"/>
      <w:r w:rsidRPr="00EC483C">
        <w:rPr>
          <w:rFonts w:hint="eastAsia"/>
        </w:rPr>
        <w:t>考试机</w:t>
      </w:r>
      <w:proofErr w:type="gramEnd"/>
      <w:r w:rsidRPr="00EC483C">
        <w:rPr>
          <w:rFonts w:hint="eastAsia"/>
        </w:rPr>
        <w:t>配置要求：操作系统win7</w:t>
      </w:r>
      <w:r w:rsidRPr="00EC483C">
        <w:t xml:space="preserve"> </w:t>
      </w:r>
      <w:r w:rsidRPr="00EC483C">
        <w:rPr>
          <w:rFonts w:hint="eastAsia"/>
        </w:rPr>
        <w:t>(32位或64位)/</w:t>
      </w:r>
      <w:r w:rsidRPr="00EC483C">
        <w:t xml:space="preserve"> </w:t>
      </w:r>
      <w:r w:rsidRPr="00EC483C">
        <w:rPr>
          <w:rFonts w:hint="eastAsia"/>
        </w:rPr>
        <w:t>Win10（32位或64位）、内存4G或以上、</w:t>
      </w:r>
      <w:proofErr w:type="spellStart"/>
      <w:r w:rsidRPr="00EC483C">
        <w:t>Opengl</w:t>
      </w:r>
      <w:proofErr w:type="spellEnd"/>
      <w:r w:rsidRPr="00EC483C">
        <w:rPr>
          <w:rFonts w:hint="eastAsia"/>
        </w:rPr>
        <w:t>支持2.0或以上、DirectX支持9.0或以上。</w:t>
      </w:r>
    </w:p>
    <w:p w:rsidR="00F0425D" w:rsidRPr="00EC483C" w:rsidRDefault="00F0425D" w:rsidP="00F0425D">
      <w:pPr>
        <w:pStyle w:val="a8"/>
        <w:rPr>
          <w:rFonts w:ascii="楷体_GB2312" w:eastAsia="楷体_GB2312"/>
        </w:rPr>
      </w:pPr>
      <w:r w:rsidRPr="00EC483C">
        <w:rPr>
          <w:rFonts w:ascii="楷体_GB2312" w:eastAsia="楷体_GB2312" w:hint="eastAsia"/>
        </w:rPr>
        <w:t>（三）形成性考核说明</w:t>
      </w:r>
    </w:p>
    <w:p w:rsidR="00F0425D" w:rsidRPr="00EC483C" w:rsidRDefault="00F0425D" w:rsidP="00F0425D">
      <w:pPr>
        <w:pStyle w:val="a8"/>
        <w:ind w:firstLine="643"/>
        <w:rPr>
          <w:b/>
        </w:rPr>
      </w:pPr>
      <w:r w:rsidRPr="00EC483C">
        <w:rPr>
          <w:b/>
        </w:rPr>
        <w:t>1.</w:t>
      </w:r>
      <w:r w:rsidRPr="00EC483C">
        <w:rPr>
          <w:rFonts w:hint="eastAsia"/>
          <w:b/>
        </w:rPr>
        <w:t>形成性考核形式</w:t>
      </w:r>
    </w:p>
    <w:p w:rsidR="00F0425D" w:rsidRPr="00EC483C" w:rsidRDefault="00F0425D">
      <w:pPr>
        <w:pStyle w:val="a8"/>
      </w:pPr>
      <w:r w:rsidRPr="00EC483C">
        <w:rPr>
          <w:rFonts w:hint="eastAsia"/>
        </w:rPr>
        <w:t>形成性考核中央考课程基于“国家开放大学一网”教学平台（网址：</w:t>
      </w:r>
      <w:r w:rsidR="00F378BA" w:rsidRPr="002253A5">
        <w:fldChar w:fldCharType="begin"/>
      </w:r>
      <w:r w:rsidR="00F378BA" w:rsidRPr="00EC483C">
        <w:instrText xml:space="preserve"> HYPERLINK "http://one.ouchn.cn" </w:instrText>
      </w:r>
      <w:r w:rsidR="00F378BA" w:rsidRPr="002253A5">
        <w:fldChar w:fldCharType="separate"/>
      </w:r>
      <w:r w:rsidRPr="00EC483C">
        <w:t>http://one.ouchn.cn</w:t>
      </w:r>
      <w:r w:rsidR="00F378BA" w:rsidRPr="002253A5">
        <w:fldChar w:fldCharType="end"/>
      </w:r>
      <w:r w:rsidRPr="00EC483C">
        <w:rPr>
          <w:rFonts w:hint="eastAsia"/>
        </w:rPr>
        <w:t>，以下简称“一网”）</w:t>
      </w:r>
      <w:r w:rsidR="00C12460" w:rsidRPr="00EC483C">
        <w:rPr>
          <w:rFonts w:hint="eastAsia"/>
        </w:rPr>
        <w:t>发布</w:t>
      </w:r>
      <w:r w:rsidRPr="00EC483C">
        <w:rPr>
          <w:rFonts w:hint="eastAsia"/>
        </w:rPr>
        <w:t>。省考课程除部分课程形考册电子版通过省校责任教师获取外，其余都基于“一网”教学平台</w:t>
      </w:r>
      <w:r w:rsidR="00BA1BCF" w:rsidRPr="00EC483C">
        <w:rPr>
          <w:rFonts w:hint="eastAsia"/>
        </w:rPr>
        <w:t>发布</w:t>
      </w:r>
      <w:r w:rsidRPr="00EC483C">
        <w:rPr>
          <w:rFonts w:hint="eastAsia"/>
        </w:rPr>
        <w:t>。形成性考核分为</w:t>
      </w:r>
      <w:r w:rsidR="00BA1BCF" w:rsidRPr="00EC483C">
        <w:rPr>
          <w:rFonts w:hint="eastAsia"/>
        </w:rPr>
        <w:t>网络</w:t>
      </w:r>
      <w:r w:rsidRPr="00EC483C">
        <w:rPr>
          <w:rFonts w:hint="eastAsia"/>
        </w:rPr>
        <w:t>和</w:t>
      </w:r>
      <w:r w:rsidR="00BA1BCF" w:rsidRPr="00EC483C">
        <w:rPr>
          <w:rFonts w:hint="eastAsia"/>
        </w:rPr>
        <w:t>纸质</w:t>
      </w:r>
      <w:r w:rsidRPr="00EC483C">
        <w:rPr>
          <w:rFonts w:hint="eastAsia"/>
        </w:rPr>
        <w:t>两种形式。</w:t>
      </w:r>
      <w:r w:rsidR="00BA1BCF" w:rsidRPr="00EC483C">
        <w:rPr>
          <w:rFonts w:hint="eastAsia"/>
        </w:rPr>
        <w:t>网络形成性考核基于“一网”在线完成，</w:t>
      </w:r>
      <w:r w:rsidRPr="00EC483C">
        <w:rPr>
          <w:rFonts w:hint="eastAsia"/>
        </w:rPr>
        <w:t>纸质形成性考核从“一网”下载形考册电子版并打印成纸质材料后作答</w:t>
      </w:r>
      <w:r w:rsidR="00BA1BCF" w:rsidRPr="00EC483C">
        <w:rPr>
          <w:rFonts w:hint="eastAsia"/>
        </w:rPr>
        <w:t>。总部统设</w:t>
      </w:r>
      <w:r w:rsidR="00BA1BCF" w:rsidRPr="00EC483C">
        <w:rPr>
          <w:rFonts w:hint="eastAsia"/>
        </w:rPr>
        <w:lastRenderedPageBreak/>
        <w:t>必修课程的形成性考核将逐步取消纸质形式，全部采用网络形式。</w:t>
      </w:r>
      <w:r w:rsidRPr="00EC483C">
        <w:rPr>
          <w:rFonts w:hint="eastAsia"/>
        </w:rPr>
        <w:t>各课程具体形成性考核形式见附件3。</w:t>
      </w:r>
    </w:p>
    <w:p w:rsidR="00F0425D" w:rsidRPr="00EC483C" w:rsidRDefault="00F0425D" w:rsidP="00F0425D">
      <w:pPr>
        <w:pStyle w:val="a8"/>
        <w:ind w:firstLine="643"/>
        <w:rPr>
          <w:b/>
        </w:rPr>
      </w:pPr>
      <w:r w:rsidRPr="00EC483C">
        <w:rPr>
          <w:b/>
        </w:rPr>
        <w:t>2.</w:t>
      </w:r>
      <w:r w:rsidRPr="00EC483C">
        <w:rPr>
          <w:rFonts w:hint="eastAsia"/>
          <w:b/>
        </w:rPr>
        <w:t>时间安排</w:t>
      </w:r>
    </w:p>
    <w:p w:rsidR="00F0425D" w:rsidRPr="00EC483C" w:rsidRDefault="00552D15" w:rsidP="00F0425D">
      <w:pPr>
        <w:pStyle w:val="a8"/>
      </w:pPr>
      <w:r w:rsidRPr="00EC483C">
        <w:rPr>
          <w:rFonts w:hint="eastAsia"/>
        </w:rPr>
        <w:t>基于“一网”</w:t>
      </w:r>
      <w:r>
        <w:rPr>
          <w:rFonts w:hint="eastAsia"/>
        </w:rPr>
        <w:t>教学平台的</w:t>
      </w:r>
      <w:r w:rsidR="00F0425D" w:rsidRPr="00EC483C">
        <w:rPr>
          <w:rFonts w:hint="eastAsia"/>
        </w:rPr>
        <w:t>课程形成性考核任务学生完成的截止时间为</w:t>
      </w:r>
      <w:r w:rsidR="00BB6C27" w:rsidRPr="00EC483C">
        <w:t>2024</w:t>
      </w:r>
      <w:r w:rsidR="00F0425D" w:rsidRPr="00EC483C">
        <w:rPr>
          <w:rFonts w:hint="eastAsia"/>
        </w:rPr>
        <w:t>年</w:t>
      </w:r>
      <w:r w:rsidR="00BB6C27" w:rsidRPr="00EC483C">
        <w:t>1</w:t>
      </w:r>
      <w:r w:rsidR="00F0425D" w:rsidRPr="00EC483C">
        <w:rPr>
          <w:rFonts w:hint="eastAsia"/>
        </w:rPr>
        <w:t>月</w:t>
      </w:r>
      <w:r w:rsidR="00BB6C27" w:rsidRPr="00EC483C">
        <w:t>7</w:t>
      </w:r>
      <w:r w:rsidR="00F0425D" w:rsidRPr="00EC483C">
        <w:rPr>
          <w:rFonts w:hint="eastAsia"/>
        </w:rPr>
        <w:t>日，教师评阅截止时间为202</w:t>
      </w:r>
      <w:r w:rsidR="00BB6C27" w:rsidRPr="00EC483C">
        <w:t>4</w:t>
      </w:r>
      <w:r w:rsidR="00F0425D" w:rsidRPr="00EC483C">
        <w:rPr>
          <w:rFonts w:hint="eastAsia"/>
        </w:rPr>
        <w:t>年</w:t>
      </w:r>
      <w:r w:rsidR="00BB6C27" w:rsidRPr="00EC483C">
        <w:t>1</w:t>
      </w:r>
      <w:r w:rsidR="00F0425D" w:rsidRPr="00EC483C">
        <w:rPr>
          <w:rFonts w:hint="eastAsia"/>
        </w:rPr>
        <w:t>月</w:t>
      </w:r>
      <w:r w:rsidR="00BB6C27" w:rsidRPr="00EC483C">
        <w:t>21</w:t>
      </w:r>
      <w:r w:rsidR="00F0425D" w:rsidRPr="00EC483C">
        <w:rPr>
          <w:rFonts w:hint="eastAsia"/>
        </w:rPr>
        <w:t>日。</w:t>
      </w:r>
      <w:r>
        <w:rPr>
          <w:rFonts w:hint="eastAsia"/>
        </w:rPr>
        <w:t>各门</w:t>
      </w:r>
      <w:r w:rsidR="00F0425D" w:rsidRPr="00EC483C">
        <w:rPr>
          <w:rFonts w:hint="eastAsia"/>
        </w:rPr>
        <w:t>课程形成性考核任务及完成时间详见各课程考核说明。学生必须依时完成课程的所有形成性考核任务，逾期无效。请各学习中心务必于评阅截止日期前督促评阅教师完成评阅任务。</w:t>
      </w:r>
    </w:p>
    <w:p w:rsidR="00F0425D" w:rsidRPr="00EC483C" w:rsidRDefault="00F0425D" w:rsidP="00F0425D">
      <w:pPr>
        <w:pStyle w:val="a8"/>
        <w:ind w:firstLine="643"/>
        <w:rPr>
          <w:b/>
        </w:rPr>
      </w:pPr>
      <w:r w:rsidRPr="00EC483C">
        <w:rPr>
          <w:b/>
        </w:rPr>
        <w:t>3.</w:t>
      </w:r>
      <w:r w:rsidRPr="00EC483C">
        <w:rPr>
          <w:rFonts w:hint="eastAsia"/>
          <w:b/>
        </w:rPr>
        <w:t>技术支持</w:t>
      </w:r>
    </w:p>
    <w:p w:rsidR="00F0425D" w:rsidRPr="00EC483C" w:rsidRDefault="00F0425D" w:rsidP="00F0425D">
      <w:pPr>
        <w:spacing w:line="560" w:lineRule="exact"/>
        <w:ind w:firstLineChars="200" w:firstLine="640"/>
        <w:rPr>
          <w:rFonts w:ascii="仿宋_GB2312" w:eastAsia="仿宋_GB2312" w:hAnsi="Times New Roman"/>
          <w:sz w:val="32"/>
          <w:szCs w:val="21"/>
        </w:rPr>
      </w:pPr>
      <w:r w:rsidRPr="00EC483C">
        <w:rPr>
          <w:rFonts w:ascii="仿宋_GB2312" w:eastAsia="仿宋_GB2312" w:hAnsi="Times New Roman" w:hint="eastAsia"/>
          <w:sz w:val="32"/>
          <w:szCs w:val="21"/>
        </w:rPr>
        <w:t>国家开放大学技术支持联系人：张冰</w:t>
      </w:r>
      <w:r w:rsidRPr="00EC483C">
        <w:rPr>
          <w:rFonts w:ascii="仿宋_GB2312" w:eastAsia="仿宋_GB2312" w:hAnsi="Times New Roman"/>
          <w:sz w:val="32"/>
          <w:szCs w:val="21"/>
        </w:rPr>
        <w:t>,</w:t>
      </w:r>
      <w:r w:rsidRPr="00EC483C">
        <w:rPr>
          <w:rFonts w:ascii="仿宋_GB2312" w:eastAsia="仿宋_GB2312" w:hAnsi="Times New Roman" w:hint="eastAsia"/>
          <w:sz w:val="32"/>
          <w:szCs w:val="21"/>
        </w:rPr>
        <w:t>联系电话：010-57519673。广东开放大学国家开放大学教学部（以下简称“国开教学部”）联系人：李飒，联系电话：020-83524349。</w:t>
      </w:r>
    </w:p>
    <w:p w:rsidR="00F0425D" w:rsidRPr="00EC483C" w:rsidRDefault="00F0425D" w:rsidP="00F0425D">
      <w:pPr>
        <w:pStyle w:val="ac"/>
      </w:pPr>
      <w:r w:rsidRPr="00EC483C">
        <w:rPr>
          <w:rFonts w:hint="eastAsia"/>
        </w:rPr>
        <w:t>（四）开放性考试课程考试说明</w:t>
      </w:r>
    </w:p>
    <w:p w:rsidR="00F0425D" w:rsidRPr="00EC483C" w:rsidRDefault="00F0425D" w:rsidP="00F0425D">
      <w:pPr>
        <w:adjustRightInd w:val="0"/>
        <w:snapToGrid w:val="0"/>
        <w:spacing w:line="560" w:lineRule="exact"/>
        <w:ind w:firstLineChars="200" w:firstLine="640"/>
        <w:rPr>
          <w:rFonts w:ascii="仿宋_GB2312" w:eastAsia="仿宋_GB2312" w:hAnsi="Times New Roman"/>
          <w:sz w:val="32"/>
          <w:szCs w:val="21"/>
        </w:rPr>
      </w:pPr>
      <w:r w:rsidRPr="00EC483C">
        <w:rPr>
          <w:rFonts w:ascii="仿宋_GB2312" w:eastAsia="仿宋_GB2312" w:hAnsi="Times New Roman" w:hint="eastAsia"/>
          <w:sz w:val="32"/>
          <w:szCs w:val="21"/>
        </w:rPr>
        <w:t>开放性考试指除</w:t>
      </w:r>
      <w:r w:rsidR="009F2947" w:rsidRPr="00EC483C">
        <w:rPr>
          <w:rFonts w:ascii="仿宋_GB2312" w:eastAsia="仿宋_GB2312" w:hAnsi="Times New Roman" w:hint="eastAsia"/>
          <w:sz w:val="32"/>
          <w:szCs w:val="21"/>
        </w:rPr>
        <w:t>纸质考试</w:t>
      </w:r>
      <w:r w:rsidRPr="00EC483C">
        <w:rPr>
          <w:rFonts w:ascii="仿宋_GB2312" w:eastAsia="仿宋_GB2312" w:hAnsi="Times New Roman" w:hint="eastAsia"/>
          <w:sz w:val="32"/>
          <w:szCs w:val="21"/>
        </w:rPr>
        <w:t>、</w:t>
      </w:r>
      <w:r w:rsidR="009F2947" w:rsidRPr="00EC483C">
        <w:rPr>
          <w:rFonts w:ascii="仿宋_GB2312" w:eastAsia="仿宋_GB2312" w:hAnsi="Times New Roman" w:hint="eastAsia"/>
          <w:sz w:val="32"/>
          <w:szCs w:val="21"/>
        </w:rPr>
        <w:t>网络考试</w:t>
      </w:r>
      <w:r w:rsidRPr="00EC483C">
        <w:rPr>
          <w:rFonts w:ascii="仿宋_GB2312" w:eastAsia="仿宋_GB2312" w:hAnsi="Times New Roman" w:hint="eastAsia"/>
          <w:sz w:val="32"/>
          <w:szCs w:val="21"/>
        </w:rPr>
        <w:t>以外的其他考试形式，包括作品、大作业、论文、调查报告等形式。开放性考试在规定的时间内完成，具体课程安排见附件3。</w:t>
      </w:r>
    </w:p>
    <w:p w:rsidR="00F0425D" w:rsidRPr="00EC483C" w:rsidRDefault="00F0425D" w:rsidP="00F0425D">
      <w:pPr>
        <w:pStyle w:val="ac"/>
      </w:pPr>
      <w:r w:rsidRPr="00EC483C">
        <w:rPr>
          <w:rFonts w:hint="eastAsia"/>
        </w:rPr>
        <w:t>（五）思政课程考试说明</w:t>
      </w:r>
    </w:p>
    <w:p w:rsidR="00F0425D" w:rsidRPr="00EC483C" w:rsidRDefault="00F0425D" w:rsidP="00F0425D">
      <w:pPr>
        <w:pStyle w:val="a8"/>
      </w:pPr>
      <w:r w:rsidRPr="00EC483C">
        <w:t>1</w:t>
      </w:r>
      <w:r w:rsidRPr="00EC483C">
        <w:rPr>
          <w:rFonts w:hint="eastAsia"/>
        </w:rPr>
        <w:t>.《习近平新时代中国特色社会主义思想概论》（试卷号11319）、《中国近现代史纲要》（试卷号11394）、《马克思主义基本原理》（试卷号11395）、《习近平总书记教育重要论述研究》（试卷号11524）、《思想道德与法治》（试卷号11550）、《毛泽东</w:t>
      </w:r>
      <w:r w:rsidRPr="00EC483C">
        <w:rPr>
          <w:rFonts w:hint="eastAsia"/>
        </w:rPr>
        <w:lastRenderedPageBreak/>
        <w:t>思想和中国特色社会主义理论体系概论》（试卷号23959）等六门思政课程教师评阅答卷的截止时间为</w:t>
      </w:r>
      <w:r w:rsidR="0078745C" w:rsidRPr="00EC483C">
        <w:t>2024</w:t>
      </w:r>
      <w:r w:rsidRPr="00EC483C">
        <w:rPr>
          <w:rFonts w:hint="eastAsia"/>
        </w:rPr>
        <w:t>年</w:t>
      </w:r>
      <w:r w:rsidR="0078745C" w:rsidRPr="00EC483C">
        <w:t>1</w:t>
      </w:r>
      <w:r w:rsidRPr="00EC483C">
        <w:rPr>
          <w:rFonts w:hint="eastAsia"/>
        </w:rPr>
        <w:t>月</w:t>
      </w:r>
      <w:r w:rsidR="0078745C" w:rsidRPr="00EC483C">
        <w:t>21</w:t>
      </w:r>
      <w:r w:rsidRPr="00EC483C">
        <w:rPr>
          <w:rFonts w:hint="eastAsia"/>
        </w:rPr>
        <w:t>日，参考答案于</w:t>
      </w:r>
      <w:r w:rsidR="0078745C" w:rsidRPr="00EC483C">
        <w:t>2024</w:t>
      </w:r>
      <w:r w:rsidR="0078745C" w:rsidRPr="00EC483C">
        <w:rPr>
          <w:rFonts w:hint="eastAsia"/>
        </w:rPr>
        <w:t>年1月</w:t>
      </w:r>
      <w:r w:rsidR="0078745C" w:rsidRPr="00EC483C">
        <w:t>8</w:t>
      </w:r>
      <w:r w:rsidRPr="00EC483C">
        <w:rPr>
          <w:rFonts w:hint="eastAsia"/>
        </w:rPr>
        <w:t>日统一由总部发布。学生在“一网”教学平台（网址：</w:t>
      </w:r>
      <w:r w:rsidR="00F378BA" w:rsidRPr="002253A5">
        <w:fldChar w:fldCharType="begin"/>
      </w:r>
      <w:r w:rsidR="00F378BA" w:rsidRPr="00EC483C">
        <w:instrText xml:space="preserve"> HYPERLINK "http://one.ouchn.cn" </w:instrText>
      </w:r>
      <w:r w:rsidR="00F378BA" w:rsidRPr="002253A5">
        <w:fldChar w:fldCharType="separate"/>
      </w:r>
      <w:r w:rsidRPr="00EC483C">
        <w:t>http://one.ouchn.cn</w:t>
      </w:r>
      <w:r w:rsidR="00F378BA" w:rsidRPr="002253A5">
        <w:fldChar w:fldCharType="end"/>
      </w:r>
      <w:r w:rsidRPr="00EC483C">
        <w:rPr>
          <w:rFonts w:hint="eastAsia"/>
        </w:rPr>
        <w:t>）完成以上课程的形成性考核和终结性考试。</w:t>
      </w:r>
    </w:p>
    <w:p w:rsidR="00F0425D" w:rsidRPr="00EC483C" w:rsidRDefault="00F0425D" w:rsidP="00F0425D">
      <w:pPr>
        <w:widowControl/>
        <w:spacing w:line="560" w:lineRule="exact"/>
        <w:ind w:firstLineChars="200" w:firstLine="643"/>
        <w:rPr>
          <w:rFonts w:ascii="仿宋_GB2312" w:eastAsia="仿宋_GB2312" w:hAnsi="Times New Roman"/>
          <w:b/>
          <w:sz w:val="32"/>
          <w:szCs w:val="21"/>
        </w:rPr>
      </w:pPr>
      <w:r w:rsidRPr="00EC483C">
        <w:rPr>
          <w:rFonts w:ascii="仿宋_GB2312" w:eastAsia="仿宋_GB2312" w:hAnsi="Times New Roman"/>
          <w:b/>
          <w:sz w:val="32"/>
          <w:szCs w:val="21"/>
        </w:rPr>
        <w:t>2.</w:t>
      </w:r>
      <w:r w:rsidRPr="00EC483C">
        <w:rPr>
          <w:rFonts w:ascii="仿宋_GB2312" w:eastAsia="仿宋_GB2312" w:hAnsi="Times New Roman" w:hint="eastAsia"/>
          <w:b/>
          <w:sz w:val="32"/>
          <w:szCs w:val="21"/>
        </w:rPr>
        <w:t>思政课程《形势与政策》学习和考试说明</w:t>
      </w:r>
    </w:p>
    <w:p w:rsidR="00F0425D" w:rsidRPr="00EC483C" w:rsidRDefault="00F0425D" w:rsidP="00F0425D">
      <w:pPr>
        <w:pStyle w:val="a8"/>
      </w:pPr>
      <w:r w:rsidRPr="00EC483C">
        <w:rPr>
          <w:rFonts w:hint="eastAsia"/>
        </w:rPr>
        <w:t>（</w:t>
      </w:r>
      <w:r w:rsidRPr="00EC483C">
        <w:t>1</w:t>
      </w:r>
      <w:r w:rsidRPr="00EC483C">
        <w:rPr>
          <w:rFonts w:hint="eastAsia"/>
        </w:rPr>
        <w:t>）2019年秋季、2020年春季入学本、专科学生，考核安排如下：</w:t>
      </w:r>
    </w:p>
    <w:p w:rsidR="00F0425D" w:rsidRPr="00EC483C" w:rsidRDefault="00F0425D" w:rsidP="00F0425D">
      <w:pPr>
        <w:pStyle w:val="a8"/>
      </w:pPr>
      <w:r w:rsidRPr="00EC483C">
        <w:rPr>
          <w:rFonts w:hint="eastAsia"/>
        </w:rPr>
        <w:t>①考核条件：学生修满36学时，各校即可组织进行考核。</w:t>
      </w:r>
    </w:p>
    <w:p w:rsidR="00F0425D" w:rsidRPr="00EC483C" w:rsidRDefault="00F0425D" w:rsidP="00F0425D">
      <w:pPr>
        <w:pStyle w:val="a8"/>
      </w:pPr>
      <w:r w:rsidRPr="00EC483C">
        <w:rPr>
          <w:rFonts w:hint="eastAsia"/>
        </w:rPr>
        <w:t>②考核方式：纸质100%形考方式，提交专题论文或调研报告。</w:t>
      </w:r>
    </w:p>
    <w:p w:rsidR="00F0425D" w:rsidRPr="00EC483C" w:rsidRDefault="00F0425D" w:rsidP="00F0425D">
      <w:pPr>
        <w:pStyle w:val="a8"/>
      </w:pPr>
      <w:r w:rsidRPr="00EC483C">
        <w:rPr>
          <w:rFonts w:hint="eastAsia"/>
        </w:rPr>
        <w:t>③具体要求：学生围绕专题讲座内容撰写专题论文或调研报告。要求字数专科不少于1000字、本科不少于1500字，由各学习中心辅导教师负责评定成绩。</w:t>
      </w:r>
    </w:p>
    <w:p w:rsidR="00F0425D" w:rsidRPr="00EC483C" w:rsidRDefault="00F0425D" w:rsidP="00F0425D">
      <w:pPr>
        <w:pStyle w:val="a8"/>
      </w:pPr>
      <w:r w:rsidRPr="00EC483C">
        <w:rPr>
          <w:rFonts w:hint="eastAsia"/>
        </w:rPr>
        <w:t>（2）</w:t>
      </w:r>
      <w:r w:rsidRPr="00EC483C">
        <w:t>2020</w:t>
      </w:r>
      <w:r w:rsidRPr="00EC483C">
        <w:rPr>
          <w:rFonts w:hint="eastAsia"/>
        </w:rPr>
        <w:t>年秋季学期至</w:t>
      </w:r>
      <w:r w:rsidRPr="00EC483C">
        <w:t>2022</w:t>
      </w:r>
      <w:r w:rsidRPr="00EC483C">
        <w:rPr>
          <w:rFonts w:hint="eastAsia"/>
        </w:rPr>
        <w:t>年春季学期注册入学的学生，考核安排如下：</w:t>
      </w:r>
    </w:p>
    <w:p w:rsidR="00F0425D" w:rsidRPr="00EC483C" w:rsidRDefault="00F0425D" w:rsidP="00F0425D">
      <w:pPr>
        <w:pStyle w:val="a8"/>
      </w:pPr>
      <w:r w:rsidRPr="00EC483C">
        <w:rPr>
          <w:rFonts w:hint="eastAsia"/>
        </w:rPr>
        <w:t>①从2022年秋季学期开始，在“一网”教学平台（网址：</w:t>
      </w:r>
      <w:r w:rsidR="00F378BA" w:rsidRPr="002253A5">
        <w:fldChar w:fldCharType="begin"/>
      </w:r>
      <w:r w:rsidR="00F378BA" w:rsidRPr="00EC483C">
        <w:instrText xml:space="preserve"> HYPERLINK "http://one.ouchn.cn" </w:instrText>
      </w:r>
      <w:r w:rsidR="00F378BA" w:rsidRPr="002253A5">
        <w:fldChar w:fldCharType="separate"/>
      </w:r>
      <w:r w:rsidRPr="00EC483C">
        <w:t>http://one.ouchn.cn</w:t>
      </w:r>
      <w:r w:rsidR="00F378BA" w:rsidRPr="002253A5">
        <w:fldChar w:fldCharType="end"/>
      </w:r>
      <w:r w:rsidRPr="00EC483C">
        <w:rPr>
          <w:rFonts w:hint="eastAsia"/>
        </w:rPr>
        <w:t>）完成本课程的学习和考试。</w:t>
      </w:r>
    </w:p>
    <w:p w:rsidR="00F0425D" w:rsidRDefault="00F0425D">
      <w:pPr>
        <w:pStyle w:val="a8"/>
      </w:pPr>
      <w:r w:rsidRPr="00EC483C">
        <w:rPr>
          <w:rFonts w:hint="eastAsia"/>
        </w:rPr>
        <w:t>②要求学满</w:t>
      </w:r>
      <w:r w:rsidRPr="00EC483C">
        <w:t>4</w:t>
      </w:r>
      <w:r w:rsidRPr="00EC483C">
        <w:rPr>
          <w:rFonts w:hint="eastAsia"/>
        </w:rPr>
        <w:t>个学期且每学期成绩必须达到</w:t>
      </w:r>
      <w:r w:rsidRPr="00EC483C">
        <w:t>60</w:t>
      </w:r>
      <w:r w:rsidRPr="00EC483C">
        <w:rPr>
          <w:rFonts w:hint="eastAsia"/>
        </w:rPr>
        <w:t>分及以上，由各学习中心辅导教师负责评阅成绩。学习中心将</w:t>
      </w:r>
      <w:r w:rsidRPr="00EC483C">
        <w:t>4</w:t>
      </w:r>
      <w:r w:rsidRPr="00EC483C">
        <w:rPr>
          <w:rFonts w:hint="eastAsia"/>
        </w:rPr>
        <w:t>次合格考试的平均成绩作为该门课程的最终有效成绩，一次性计入成绩册。</w:t>
      </w:r>
      <w:r w:rsidRPr="00EC483C" w:rsidDel="00C23604">
        <w:t xml:space="preserve"> </w:t>
      </w:r>
      <w:r w:rsidRPr="00EC483C">
        <w:rPr>
          <w:rFonts w:hint="eastAsia"/>
        </w:rPr>
        <w:t>4个学期的成绩由学习中心保管备查。即完成4个学期的考核后，</w:t>
      </w:r>
      <w:r w:rsidRPr="00EC483C">
        <w:rPr>
          <w:rFonts w:hint="eastAsia"/>
        </w:rPr>
        <w:lastRenderedPageBreak/>
        <w:t>才能报考和录入成绩。</w:t>
      </w:r>
    </w:p>
    <w:p w:rsidR="00113EFB" w:rsidRDefault="002253A5" w:rsidP="00F4440D">
      <w:pPr>
        <w:spacing w:line="560" w:lineRule="exact"/>
        <w:ind w:firstLine="555"/>
        <w:rPr>
          <w:rFonts w:ascii="仿宋_GB2312" w:eastAsia="仿宋_GB2312" w:hAnsi="Times New Roman"/>
          <w:sz w:val="32"/>
          <w:szCs w:val="21"/>
        </w:rPr>
      </w:pPr>
      <w:r w:rsidRPr="00F4440D">
        <w:rPr>
          <w:rFonts w:ascii="仿宋_GB2312" w:eastAsia="仿宋_GB2312" w:hAnsi="Times New Roman" w:hint="eastAsia"/>
          <w:sz w:val="32"/>
          <w:szCs w:val="21"/>
        </w:rPr>
        <w:t>③课程补考</w:t>
      </w:r>
      <w:r w:rsidRPr="00F4440D">
        <w:rPr>
          <w:rFonts w:ascii="仿宋_GB2312" w:eastAsia="仿宋_GB2312" w:hAnsi="Times New Roman"/>
          <w:sz w:val="32"/>
          <w:szCs w:val="21"/>
        </w:rPr>
        <w:t>:</w:t>
      </w:r>
      <w:r w:rsidRPr="00F4440D">
        <w:rPr>
          <w:rFonts w:ascii="仿宋_GB2312" w:eastAsia="仿宋_GB2312" w:hAnsi="Times New Roman" w:hint="eastAsia"/>
          <w:sz w:val="32"/>
          <w:szCs w:val="21"/>
        </w:rPr>
        <w:t>考核不及格学生要及时补考，按国开要求，每学期至多对之前两个学期选课学习成绩不及格的学生组织补考。</w:t>
      </w:r>
    </w:p>
    <w:p w:rsidR="00113EFB" w:rsidRPr="005D49E1" w:rsidRDefault="00113EFB" w:rsidP="00113EFB">
      <w:pPr>
        <w:spacing w:line="560" w:lineRule="exact"/>
        <w:ind w:firstLine="555"/>
        <w:rPr>
          <w:rFonts w:ascii="仿宋_GB2312" w:eastAsia="仿宋_GB2312" w:hAnsi="Times New Roman"/>
          <w:sz w:val="32"/>
          <w:szCs w:val="21"/>
        </w:rPr>
      </w:pPr>
      <w:r w:rsidRPr="005D49E1">
        <w:rPr>
          <w:rFonts w:ascii="仿宋_GB2312" w:eastAsia="仿宋_GB2312" w:hAnsi="Times New Roman" w:hint="eastAsia"/>
          <w:sz w:val="32"/>
          <w:szCs w:val="21"/>
        </w:rPr>
        <w:t>a</w:t>
      </w:r>
      <w:r w:rsidRPr="005D49E1">
        <w:rPr>
          <w:rFonts w:ascii="仿宋_GB2312" w:eastAsia="仿宋_GB2312" w:hAnsi="Times New Roman"/>
          <w:sz w:val="32"/>
          <w:szCs w:val="21"/>
        </w:rPr>
        <w:t>.考核方式：纸质100%形考方式，提交专题论文或调研报告。</w:t>
      </w:r>
    </w:p>
    <w:p w:rsidR="00113EFB" w:rsidRPr="002253A5" w:rsidRDefault="00113EFB" w:rsidP="00113EFB">
      <w:pPr>
        <w:spacing w:line="560" w:lineRule="exact"/>
        <w:ind w:firstLine="555"/>
      </w:pPr>
      <w:r w:rsidRPr="005D49E1">
        <w:rPr>
          <w:rFonts w:ascii="仿宋_GB2312" w:eastAsia="仿宋_GB2312" w:hAnsi="Times New Roman"/>
          <w:sz w:val="32"/>
          <w:szCs w:val="21"/>
        </w:rPr>
        <w:t>b.</w:t>
      </w:r>
      <w:r w:rsidRPr="005D49E1">
        <w:rPr>
          <w:rFonts w:ascii="仿宋_GB2312" w:eastAsia="仿宋_GB2312" w:hAnsi="Times New Roman" w:hint="eastAsia"/>
          <w:sz w:val="32"/>
          <w:szCs w:val="21"/>
        </w:rPr>
        <w:t>具</w:t>
      </w:r>
      <w:r w:rsidRPr="005D49E1">
        <w:rPr>
          <w:rFonts w:ascii="仿宋_GB2312" w:eastAsia="仿宋_GB2312" w:hAnsi="Times New Roman"/>
          <w:sz w:val="32"/>
          <w:szCs w:val="21"/>
        </w:rPr>
        <w:t>体要求：学生围绕专题讲座内容撰写专题论文或调研报告。要求字数专科不少于1000字、本科不少于1500字，由</w:t>
      </w:r>
      <w:r>
        <w:rPr>
          <w:rFonts w:ascii="仿宋_GB2312" w:eastAsia="仿宋_GB2312" w:hAnsi="Times New Roman"/>
          <w:sz w:val="32"/>
          <w:szCs w:val="21"/>
        </w:rPr>
        <w:t>学习中心</w:t>
      </w:r>
      <w:r w:rsidRPr="005D49E1">
        <w:rPr>
          <w:rFonts w:ascii="仿宋_GB2312" w:eastAsia="仿宋_GB2312" w:hAnsi="Times New Roman" w:hint="eastAsia"/>
          <w:sz w:val="32"/>
          <w:szCs w:val="21"/>
        </w:rPr>
        <w:t>辅导教师负责评定成绩。</w:t>
      </w:r>
    </w:p>
    <w:p w:rsidR="00F0425D" w:rsidRPr="00113EFB" w:rsidRDefault="00F0425D" w:rsidP="00F4440D">
      <w:pPr>
        <w:spacing w:line="560" w:lineRule="exact"/>
        <w:ind w:firstLineChars="200" w:firstLine="640"/>
      </w:pPr>
      <w:r w:rsidRPr="00113EFB">
        <w:rPr>
          <w:rFonts w:ascii="仿宋_GB2312" w:eastAsia="仿宋_GB2312" w:hAnsi="Times New Roman" w:hint="eastAsia"/>
          <w:sz w:val="32"/>
          <w:szCs w:val="21"/>
        </w:rPr>
        <w:t>（</w:t>
      </w:r>
      <w:r w:rsidRPr="00113EFB">
        <w:rPr>
          <w:rFonts w:ascii="仿宋_GB2312" w:eastAsia="仿宋_GB2312" w:hAnsi="Times New Roman"/>
          <w:sz w:val="32"/>
          <w:szCs w:val="21"/>
        </w:rPr>
        <w:t>3</w:t>
      </w:r>
      <w:r w:rsidRPr="00113EFB">
        <w:rPr>
          <w:rFonts w:ascii="仿宋_GB2312" w:eastAsia="仿宋_GB2312" w:hAnsi="Times New Roman" w:hint="eastAsia"/>
          <w:sz w:val="32"/>
          <w:szCs w:val="21"/>
        </w:rPr>
        <w:t>）2022年秋季学期及以后注册入学的学生，考核安排如下：</w:t>
      </w:r>
    </w:p>
    <w:p w:rsidR="00F0425D" w:rsidRPr="00EC483C" w:rsidRDefault="00F0425D">
      <w:pPr>
        <w:pStyle w:val="a8"/>
      </w:pPr>
      <w:r w:rsidRPr="00EC483C">
        <w:rPr>
          <w:rFonts w:hint="eastAsia"/>
        </w:rPr>
        <w:t>①在“一网”教学平台（网址：</w:t>
      </w:r>
      <w:r w:rsidR="00F378BA" w:rsidRPr="002253A5">
        <w:fldChar w:fldCharType="begin"/>
      </w:r>
      <w:r w:rsidR="00F378BA" w:rsidRPr="00EC483C">
        <w:instrText xml:space="preserve"> HYPERLINK "http://one.ouchn.cn" </w:instrText>
      </w:r>
      <w:r w:rsidR="00F378BA" w:rsidRPr="002253A5">
        <w:fldChar w:fldCharType="separate"/>
      </w:r>
      <w:r w:rsidRPr="00EC483C">
        <w:t>http://one.ouchn.cn</w:t>
      </w:r>
      <w:r w:rsidR="00F378BA" w:rsidRPr="002253A5">
        <w:fldChar w:fldCharType="end"/>
      </w:r>
      <w:r w:rsidRPr="00EC483C">
        <w:rPr>
          <w:rFonts w:hint="eastAsia"/>
        </w:rPr>
        <w:t>）完成本课程的学习和考试。</w:t>
      </w:r>
    </w:p>
    <w:p w:rsidR="00F0425D" w:rsidRDefault="00F0425D">
      <w:pPr>
        <w:pStyle w:val="a8"/>
      </w:pPr>
      <w:r w:rsidRPr="00EC483C">
        <w:rPr>
          <w:rFonts w:hint="eastAsia"/>
        </w:rPr>
        <w:t>②要求学满</w:t>
      </w:r>
      <w:r w:rsidRPr="00EC483C">
        <w:t>5</w:t>
      </w:r>
      <w:r w:rsidRPr="00EC483C">
        <w:rPr>
          <w:rFonts w:hint="eastAsia"/>
        </w:rPr>
        <w:t>个学期且每学期成绩必须达到</w:t>
      </w:r>
      <w:r w:rsidRPr="00EC483C">
        <w:t>60</w:t>
      </w:r>
      <w:r w:rsidRPr="00EC483C">
        <w:rPr>
          <w:rFonts w:hint="eastAsia"/>
        </w:rPr>
        <w:t>分及以上，由各学习中心辅导教师负责评阅成绩。学习中心将</w:t>
      </w:r>
      <w:r w:rsidRPr="00EC483C">
        <w:t>5</w:t>
      </w:r>
      <w:r w:rsidRPr="00EC483C">
        <w:rPr>
          <w:rFonts w:hint="eastAsia"/>
        </w:rPr>
        <w:t>次合格考试的平均成绩作为该门课程的最终有效成绩，一次性计入成绩册。</w:t>
      </w:r>
      <w:r w:rsidRPr="00EC483C" w:rsidDel="00C23604">
        <w:t xml:space="preserve"> </w:t>
      </w:r>
      <w:r w:rsidRPr="00EC483C">
        <w:t>5</w:t>
      </w:r>
      <w:r w:rsidRPr="00EC483C">
        <w:rPr>
          <w:rFonts w:hint="eastAsia"/>
        </w:rPr>
        <w:t>个学期的成绩由学习中心保管备查。即完成</w:t>
      </w:r>
      <w:r w:rsidRPr="00EC483C">
        <w:t>5</w:t>
      </w:r>
      <w:r w:rsidRPr="00EC483C">
        <w:rPr>
          <w:rFonts w:hint="eastAsia"/>
        </w:rPr>
        <w:t>个学期的考核后，才能报考和录入成绩。</w:t>
      </w:r>
    </w:p>
    <w:p w:rsidR="002253A5" w:rsidRPr="005D49E1" w:rsidRDefault="002253A5" w:rsidP="00F4440D">
      <w:pPr>
        <w:spacing w:line="560" w:lineRule="exact"/>
        <w:ind w:firstLine="555"/>
        <w:rPr>
          <w:rFonts w:ascii="仿宋_GB2312" w:eastAsia="仿宋_GB2312" w:hAnsi="Times New Roman"/>
          <w:sz w:val="32"/>
          <w:szCs w:val="21"/>
        </w:rPr>
      </w:pPr>
      <w:r w:rsidRPr="005D49E1">
        <w:rPr>
          <w:rFonts w:ascii="仿宋_GB2312" w:eastAsia="仿宋_GB2312" w:hAnsi="Times New Roman" w:hint="eastAsia"/>
          <w:sz w:val="32"/>
          <w:szCs w:val="21"/>
        </w:rPr>
        <w:t>③课程补考:考核不及格学生要及时补考，按国开要求，每学期至多对之前两个学期选课学习成绩不及格的学生组织补考。</w:t>
      </w:r>
    </w:p>
    <w:p w:rsidR="002253A5" w:rsidRPr="005D49E1" w:rsidRDefault="002253A5" w:rsidP="00F4440D">
      <w:pPr>
        <w:spacing w:line="560" w:lineRule="exact"/>
        <w:ind w:firstLine="555"/>
        <w:rPr>
          <w:rFonts w:ascii="仿宋_GB2312" w:eastAsia="仿宋_GB2312" w:hAnsi="Times New Roman"/>
          <w:sz w:val="32"/>
          <w:szCs w:val="21"/>
        </w:rPr>
      </w:pPr>
      <w:r w:rsidRPr="005D49E1">
        <w:rPr>
          <w:rFonts w:ascii="仿宋_GB2312" w:eastAsia="仿宋_GB2312" w:hAnsi="Times New Roman" w:hint="eastAsia"/>
          <w:sz w:val="32"/>
          <w:szCs w:val="21"/>
        </w:rPr>
        <w:t>a</w:t>
      </w:r>
      <w:r w:rsidRPr="005D49E1">
        <w:rPr>
          <w:rFonts w:ascii="仿宋_GB2312" w:eastAsia="仿宋_GB2312" w:hAnsi="Times New Roman"/>
          <w:sz w:val="32"/>
          <w:szCs w:val="21"/>
        </w:rPr>
        <w:t>.考核方式：纸质100%形考方式，提交专题论文或调研报告。</w:t>
      </w:r>
    </w:p>
    <w:p w:rsidR="00F37311" w:rsidRPr="002253A5" w:rsidRDefault="002253A5" w:rsidP="00F4440D">
      <w:pPr>
        <w:spacing w:line="560" w:lineRule="exact"/>
        <w:ind w:firstLine="555"/>
      </w:pPr>
      <w:r w:rsidRPr="005D49E1">
        <w:rPr>
          <w:rFonts w:ascii="仿宋_GB2312" w:eastAsia="仿宋_GB2312" w:hAnsi="Times New Roman"/>
          <w:sz w:val="32"/>
          <w:szCs w:val="21"/>
        </w:rPr>
        <w:t>b.</w:t>
      </w:r>
      <w:r w:rsidRPr="005D49E1">
        <w:rPr>
          <w:rFonts w:ascii="仿宋_GB2312" w:eastAsia="仿宋_GB2312" w:hAnsi="Times New Roman" w:hint="eastAsia"/>
          <w:sz w:val="32"/>
          <w:szCs w:val="21"/>
        </w:rPr>
        <w:t>具</w:t>
      </w:r>
      <w:r w:rsidRPr="005D49E1">
        <w:rPr>
          <w:rFonts w:ascii="仿宋_GB2312" w:eastAsia="仿宋_GB2312" w:hAnsi="Times New Roman"/>
          <w:sz w:val="32"/>
          <w:szCs w:val="21"/>
        </w:rPr>
        <w:t>体要求：学生围绕专题讲座内容撰写专题论文或调研报告。要求字数专科不少于1000字、本科不少于1500字，由</w:t>
      </w:r>
      <w:r>
        <w:rPr>
          <w:rFonts w:ascii="仿宋_GB2312" w:eastAsia="仿宋_GB2312" w:hAnsi="Times New Roman"/>
          <w:sz w:val="32"/>
          <w:szCs w:val="21"/>
        </w:rPr>
        <w:t>学习中心</w:t>
      </w:r>
      <w:r w:rsidRPr="005D49E1">
        <w:rPr>
          <w:rFonts w:ascii="仿宋_GB2312" w:eastAsia="仿宋_GB2312" w:hAnsi="Times New Roman" w:hint="eastAsia"/>
          <w:sz w:val="32"/>
          <w:szCs w:val="21"/>
        </w:rPr>
        <w:t>辅导教师负责评定成绩。</w:t>
      </w:r>
    </w:p>
    <w:p w:rsidR="00F0425D" w:rsidRPr="000E3506" w:rsidRDefault="00F0425D" w:rsidP="00F0425D">
      <w:pPr>
        <w:widowControl/>
        <w:spacing w:line="560" w:lineRule="exact"/>
        <w:ind w:firstLineChars="200" w:firstLine="640"/>
        <w:rPr>
          <w:rFonts w:ascii="仿宋_GB2312" w:eastAsia="仿宋_GB2312"/>
          <w:sz w:val="32"/>
          <w:szCs w:val="32"/>
        </w:rPr>
      </w:pPr>
      <w:r w:rsidRPr="00EC483C">
        <w:rPr>
          <w:rFonts w:ascii="仿宋_GB2312" w:eastAsia="仿宋_GB2312" w:hint="eastAsia"/>
          <w:sz w:val="32"/>
          <w:szCs w:val="32"/>
        </w:rPr>
        <w:lastRenderedPageBreak/>
        <w:t>通过“一网”教学平台进行学习和考试的学生，形势与政策学生答题截止时间为</w:t>
      </w:r>
      <w:r w:rsidR="0078745C" w:rsidRPr="00EC483C">
        <w:rPr>
          <w:rFonts w:ascii="仿宋_GB2312" w:eastAsia="仿宋_GB2312"/>
          <w:sz w:val="32"/>
          <w:szCs w:val="32"/>
        </w:rPr>
        <w:t>2024</w:t>
      </w:r>
      <w:r w:rsidRPr="00EC483C">
        <w:rPr>
          <w:rFonts w:ascii="仿宋_GB2312" w:eastAsia="仿宋_GB2312" w:hint="eastAsia"/>
          <w:sz w:val="32"/>
          <w:szCs w:val="32"/>
        </w:rPr>
        <w:t>年</w:t>
      </w:r>
      <w:r w:rsidR="0078745C" w:rsidRPr="00EC483C">
        <w:rPr>
          <w:rFonts w:ascii="仿宋_GB2312" w:eastAsia="仿宋_GB2312"/>
          <w:sz w:val="32"/>
          <w:szCs w:val="32"/>
        </w:rPr>
        <w:t>1</w:t>
      </w:r>
      <w:r w:rsidRPr="00EC483C">
        <w:rPr>
          <w:rFonts w:ascii="仿宋_GB2312" w:eastAsia="仿宋_GB2312" w:hint="eastAsia"/>
          <w:sz w:val="32"/>
          <w:szCs w:val="32"/>
        </w:rPr>
        <w:t>月</w:t>
      </w:r>
      <w:r w:rsidR="0078745C" w:rsidRPr="00EC483C">
        <w:rPr>
          <w:rFonts w:ascii="仿宋_GB2312" w:eastAsia="仿宋_GB2312"/>
          <w:sz w:val="32"/>
          <w:szCs w:val="32"/>
        </w:rPr>
        <w:t>7</w:t>
      </w:r>
      <w:r w:rsidRPr="00EC483C">
        <w:rPr>
          <w:rFonts w:ascii="仿宋_GB2312" w:eastAsia="仿宋_GB2312" w:hint="eastAsia"/>
          <w:sz w:val="32"/>
          <w:szCs w:val="32"/>
        </w:rPr>
        <w:t>日，教师评阅截止时间为202</w:t>
      </w:r>
      <w:r w:rsidR="0078745C" w:rsidRPr="00EC483C">
        <w:rPr>
          <w:rFonts w:ascii="仿宋_GB2312" w:eastAsia="仿宋_GB2312"/>
          <w:sz w:val="32"/>
          <w:szCs w:val="32"/>
        </w:rPr>
        <w:t>4</w:t>
      </w:r>
      <w:r w:rsidRPr="00EC483C">
        <w:rPr>
          <w:rFonts w:ascii="仿宋_GB2312" w:eastAsia="仿宋_GB2312" w:hint="eastAsia"/>
          <w:sz w:val="32"/>
          <w:szCs w:val="32"/>
        </w:rPr>
        <w:t>年</w:t>
      </w:r>
      <w:r w:rsidR="0078745C" w:rsidRPr="00EC483C">
        <w:rPr>
          <w:rFonts w:ascii="仿宋_GB2312" w:eastAsia="仿宋_GB2312"/>
          <w:sz w:val="32"/>
          <w:szCs w:val="32"/>
        </w:rPr>
        <w:t>1</w:t>
      </w:r>
      <w:r w:rsidRPr="00EC483C">
        <w:rPr>
          <w:rFonts w:ascii="仿宋_GB2312" w:eastAsia="仿宋_GB2312" w:hint="eastAsia"/>
          <w:sz w:val="32"/>
          <w:szCs w:val="32"/>
        </w:rPr>
        <w:t>月</w:t>
      </w:r>
      <w:r w:rsidR="0078745C" w:rsidRPr="00EC483C">
        <w:rPr>
          <w:rFonts w:ascii="仿宋_GB2312" w:eastAsia="仿宋_GB2312"/>
          <w:sz w:val="32"/>
          <w:szCs w:val="32"/>
        </w:rPr>
        <w:t>21</w:t>
      </w:r>
      <w:r w:rsidRPr="00EC483C">
        <w:rPr>
          <w:rFonts w:ascii="仿宋_GB2312" w:eastAsia="仿宋_GB2312" w:hint="eastAsia"/>
          <w:sz w:val="32"/>
          <w:szCs w:val="32"/>
        </w:rPr>
        <w:t>日。对于拟参加202</w:t>
      </w:r>
      <w:r w:rsidR="0078745C" w:rsidRPr="00EC483C">
        <w:rPr>
          <w:rFonts w:ascii="仿宋_GB2312" w:eastAsia="仿宋_GB2312"/>
          <w:sz w:val="32"/>
          <w:szCs w:val="32"/>
        </w:rPr>
        <w:t>4</w:t>
      </w:r>
      <w:r w:rsidRPr="00EC483C">
        <w:rPr>
          <w:rFonts w:ascii="仿宋_GB2312" w:eastAsia="仿宋_GB2312" w:hint="eastAsia"/>
          <w:sz w:val="32"/>
          <w:szCs w:val="32"/>
        </w:rPr>
        <w:t>年</w:t>
      </w:r>
      <w:r w:rsidR="0078745C" w:rsidRPr="00EC483C">
        <w:rPr>
          <w:rFonts w:ascii="仿宋_GB2312" w:eastAsia="仿宋_GB2312"/>
          <w:sz w:val="32"/>
          <w:szCs w:val="32"/>
        </w:rPr>
        <w:t>1</w:t>
      </w:r>
      <w:r w:rsidRPr="00EC483C">
        <w:rPr>
          <w:rFonts w:ascii="仿宋_GB2312" w:eastAsia="仿宋_GB2312" w:hint="eastAsia"/>
          <w:sz w:val="32"/>
          <w:szCs w:val="32"/>
        </w:rPr>
        <w:t>月份毕业生审核的学生，学生作答和教师评阅均须在2023年</w:t>
      </w:r>
      <w:r w:rsidR="0078745C" w:rsidRPr="00EC483C">
        <w:rPr>
          <w:rFonts w:ascii="仿宋_GB2312" w:eastAsia="仿宋_GB2312"/>
          <w:sz w:val="32"/>
          <w:szCs w:val="32"/>
        </w:rPr>
        <w:t>11</w:t>
      </w:r>
      <w:r w:rsidRPr="00EC483C">
        <w:rPr>
          <w:rFonts w:ascii="仿宋_GB2312" w:eastAsia="仿宋_GB2312" w:hint="eastAsia"/>
          <w:sz w:val="32"/>
          <w:szCs w:val="32"/>
        </w:rPr>
        <w:t>月30日前完成。</w:t>
      </w:r>
      <w:r w:rsidR="00446DDD" w:rsidRPr="00F4440D">
        <w:rPr>
          <w:rFonts w:ascii="仿宋_GB2312" w:eastAsia="仿宋_GB2312" w:hint="eastAsia"/>
          <w:sz w:val="32"/>
          <w:szCs w:val="32"/>
        </w:rPr>
        <w:t>各学习中心成绩录入方式和时间另行通知。</w:t>
      </w:r>
    </w:p>
    <w:p w:rsidR="00F0425D" w:rsidRPr="00EA0B3D" w:rsidRDefault="00F0425D" w:rsidP="00F4440D">
      <w:pPr>
        <w:snapToGrid w:val="0"/>
        <w:spacing w:line="560" w:lineRule="exact"/>
        <w:ind w:firstLineChars="200" w:firstLine="640"/>
        <w:rPr>
          <w:rFonts w:ascii="楷体_GB2312" w:eastAsia="楷体_GB2312"/>
        </w:rPr>
      </w:pPr>
      <w:r w:rsidRPr="00EA0B3D">
        <w:rPr>
          <w:rFonts w:ascii="楷体_GB2312" w:eastAsia="楷体_GB2312" w:hAnsi="Times New Roman" w:hint="eastAsia"/>
          <w:sz w:val="32"/>
          <w:szCs w:val="21"/>
        </w:rPr>
        <w:t>（六）部分英语类课程考试说明</w:t>
      </w:r>
    </w:p>
    <w:p w:rsidR="00F0425D" w:rsidRPr="00EC483C" w:rsidRDefault="00F0425D" w:rsidP="00F0425D">
      <w:pPr>
        <w:pStyle w:val="a8"/>
      </w:pPr>
      <w:r w:rsidRPr="00EC483C">
        <w:rPr>
          <w:rFonts w:hint="eastAsia"/>
        </w:rPr>
        <w:t>1.课程《高级商务英语听说》（试卷号</w:t>
      </w:r>
      <w:r w:rsidRPr="00EC483C">
        <w:t>1</w:t>
      </w:r>
      <w:r w:rsidRPr="00EC483C">
        <w:rPr>
          <w:rFonts w:hint="eastAsia"/>
        </w:rPr>
        <w:t>1357）、《英语听力（1）》（试卷号</w:t>
      </w:r>
      <w:r w:rsidRPr="00EC483C">
        <w:t>2</w:t>
      </w:r>
      <w:r w:rsidRPr="00EC483C">
        <w:rPr>
          <w:rFonts w:hint="eastAsia"/>
        </w:rPr>
        <w:t>2149）、《英语听力（2）》（试卷号</w:t>
      </w:r>
      <w:r w:rsidRPr="00EC483C">
        <w:t>2</w:t>
      </w:r>
      <w:r w:rsidRPr="00EC483C">
        <w:rPr>
          <w:rFonts w:hint="eastAsia"/>
        </w:rPr>
        <w:t>2150）、《英语听力（3）》（试卷号</w:t>
      </w:r>
      <w:r w:rsidRPr="00EC483C">
        <w:t>2</w:t>
      </w:r>
      <w:r w:rsidRPr="00EC483C">
        <w:rPr>
          <w:rFonts w:hint="eastAsia"/>
        </w:rPr>
        <w:t>2151）和《英语听力（4）》（试卷号</w:t>
      </w:r>
      <w:r w:rsidRPr="00EC483C">
        <w:t>5</w:t>
      </w:r>
      <w:r w:rsidRPr="00EC483C">
        <w:rPr>
          <w:rFonts w:hint="eastAsia"/>
        </w:rPr>
        <w:t>8336）终结性考试均为听力考试。</w:t>
      </w:r>
    </w:p>
    <w:p w:rsidR="00F0425D" w:rsidRPr="00EC483C" w:rsidRDefault="00F0425D" w:rsidP="00F0425D">
      <w:pPr>
        <w:pStyle w:val="a8"/>
      </w:pPr>
      <w:r w:rsidRPr="00EC483C">
        <w:rPr>
          <w:rFonts w:hint="eastAsia"/>
        </w:rPr>
        <w:t>2.课程《高级英语听说（2）》（试卷号</w:t>
      </w:r>
      <w:r w:rsidRPr="00EC483C">
        <w:t>1</w:t>
      </w:r>
      <w:r w:rsidRPr="00EC483C">
        <w:rPr>
          <w:rFonts w:hint="eastAsia"/>
        </w:rPr>
        <w:t>1356）的终结性考试包括听力考试和口试两个部分，考试成绩各占终结性考试成绩的50%。口试在听力考试完成之后进行，每位考生限时</w:t>
      </w:r>
      <w:r w:rsidRPr="00EC483C">
        <w:t>10</w:t>
      </w:r>
      <w:r w:rsidRPr="00EC483C">
        <w:rPr>
          <w:rFonts w:hint="eastAsia"/>
        </w:rPr>
        <w:t>分钟（含抽签后的准备时间）。</w:t>
      </w:r>
    </w:p>
    <w:p w:rsidR="00F0425D" w:rsidRPr="00EC483C" w:rsidRDefault="00F0425D" w:rsidP="00F0425D">
      <w:pPr>
        <w:pStyle w:val="a8"/>
      </w:pPr>
      <w:r w:rsidRPr="00EC483C">
        <w:rPr>
          <w:rFonts w:hint="eastAsia"/>
        </w:rPr>
        <w:t>3.课程《高级英语听说（2）》（试卷号</w:t>
      </w:r>
      <w:r w:rsidRPr="00EC483C">
        <w:t>1</w:t>
      </w:r>
      <w:r w:rsidRPr="00EC483C">
        <w:rPr>
          <w:rFonts w:hint="eastAsia"/>
        </w:rPr>
        <w:t>1356）、《英语口语（1）》（试卷号</w:t>
      </w:r>
      <w:r w:rsidRPr="00EC483C">
        <w:t>2</w:t>
      </w:r>
      <w:r w:rsidRPr="00EC483C">
        <w:rPr>
          <w:rFonts w:hint="eastAsia"/>
        </w:rPr>
        <w:t>2146号）、《英语口语（2）》（试卷号</w:t>
      </w:r>
      <w:r w:rsidRPr="00EC483C">
        <w:t>2</w:t>
      </w:r>
      <w:r w:rsidRPr="00EC483C">
        <w:rPr>
          <w:rFonts w:hint="eastAsia"/>
        </w:rPr>
        <w:t>2147号）和《英语口语（3）》（试卷号</w:t>
      </w:r>
      <w:r w:rsidRPr="00EC483C">
        <w:t>2</w:t>
      </w:r>
      <w:r w:rsidRPr="00EC483C">
        <w:rPr>
          <w:rFonts w:hint="eastAsia"/>
        </w:rPr>
        <w:t>2148号）口试题签内装：三组考题，其中一组供学生抽签答题用，另两组供教师评分使用；评分标准</w:t>
      </w:r>
      <w:r w:rsidRPr="00EC483C">
        <w:t>2</w:t>
      </w:r>
      <w:r w:rsidRPr="00EC483C">
        <w:rPr>
          <w:rFonts w:hint="eastAsia"/>
        </w:rPr>
        <w:t>份；成绩登记表</w:t>
      </w:r>
      <w:r w:rsidRPr="00EC483C">
        <w:t>4</w:t>
      </w:r>
      <w:r w:rsidRPr="00EC483C">
        <w:rPr>
          <w:rFonts w:hint="eastAsia"/>
        </w:rPr>
        <w:t>份。</w:t>
      </w:r>
    </w:p>
    <w:p w:rsidR="00F0425D" w:rsidRPr="00EC483C" w:rsidRDefault="00F0425D" w:rsidP="00F0425D">
      <w:pPr>
        <w:pStyle w:val="a8"/>
      </w:pPr>
      <w:r w:rsidRPr="00EC483C">
        <w:rPr>
          <w:rFonts w:hint="eastAsia"/>
        </w:rPr>
        <w:t>4.课程《商务英语基础（1）》（试卷号</w:t>
      </w:r>
      <w:r w:rsidRPr="00EC483C">
        <w:t>5</w:t>
      </w:r>
      <w:r w:rsidRPr="00EC483C">
        <w:rPr>
          <w:rFonts w:hint="eastAsia"/>
        </w:rPr>
        <w:t>8082）、《商务英语基础（2）》（试卷号</w:t>
      </w:r>
      <w:r w:rsidRPr="00EC483C">
        <w:t>5</w:t>
      </w:r>
      <w:r w:rsidRPr="00EC483C">
        <w:rPr>
          <w:rFonts w:hint="eastAsia"/>
        </w:rPr>
        <w:t>8083）和《英语口语（4）》（试卷号</w:t>
      </w:r>
      <w:r w:rsidRPr="00EC483C">
        <w:t>5</w:t>
      </w:r>
      <w:r w:rsidRPr="00EC483C">
        <w:rPr>
          <w:rFonts w:hint="eastAsia"/>
        </w:rPr>
        <w:t>8340号）等课程考核方式为闭卷口语考试。考生分批入围，每个考生准备</w:t>
      </w:r>
      <w:r w:rsidRPr="00EC483C">
        <w:rPr>
          <w:rFonts w:hint="eastAsia"/>
        </w:rPr>
        <w:lastRenderedPageBreak/>
        <w:t>10分钟，每个考生抽一份口试题签，口试10分钟，主考教师当场评分，并填写在成绩单上。</w:t>
      </w:r>
    </w:p>
    <w:p w:rsidR="00F0425D" w:rsidRPr="00EC483C" w:rsidRDefault="00F0425D" w:rsidP="00F0425D">
      <w:pPr>
        <w:pStyle w:val="a8"/>
      </w:pPr>
      <w:r w:rsidRPr="00EC483C">
        <w:rPr>
          <w:rFonts w:hint="eastAsia"/>
        </w:rPr>
        <w:t>上述所有课程口语考试考生要分批入围，由两名英语专业教师主持考试，口试的成绩单上的学号按照由小到大的顺序排列，缺考考生也必须列入其中，并在得分处注明“缺考”。口试成绩单用口语题签袋单独封装，袋面贴上考场座位表。</w:t>
      </w:r>
    </w:p>
    <w:p w:rsidR="00F0425D" w:rsidRPr="00EC483C" w:rsidRDefault="00F0425D" w:rsidP="00F0425D">
      <w:pPr>
        <w:pStyle w:val="a8"/>
      </w:pPr>
      <w:r w:rsidRPr="00EC483C">
        <w:rPr>
          <w:rFonts w:hint="eastAsia"/>
        </w:rPr>
        <w:t>国家开放大学及广东开放大学提供以上课程听力考试所用光盘和口试所用题签，由广东开放大学统一制作及征订。光盘可在支持WAV音频格式的设备上播放，各考点要配备符合要求的放音设备。以上听力光盘和口试所用题签，各市级开大于</w:t>
      </w:r>
      <w:r w:rsidR="008D5602" w:rsidRPr="00EC483C">
        <w:t>11</w:t>
      </w:r>
      <w:r w:rsidRPr="00EC483C">
        <w:rPr>
          <w:rFonts w:hint="eastAsia"/>
        </w:rPr>
        <w:t>月</w:t>
      </w:r>
      <w:r w:rsidR="008D5602" w:rsidRPr="00F4440D">
        <w:t>22</w:t>
      </w:r>
      <w:r w:rsidRPr="00EC483C">
        <w:rPr>
          <w:rFonts w:hint="eastAsia"/>
        </w:rPr>
        <w:t>日前按以往学期征订格式将所辖考点订单数据汇总后发送至邮箱</w:t>
      </w:r>
      <w:r w:rsidR="00F378BA" w:rsidRPr="00F4440D">
        <w:fldChar w:fldCharType="begin"/>
      </w:r>
      <w:r w:rsidR="00F378BA" w:rsidRPr="00EC483C">
        <w:instrText xml:space="preserve"> HYPERLINK "mailto:525107829@qq.com" </w:instrText>
      </w:r>
      <w:r w:rsidR="00F378BA" w:rsidRPr="00F4440D">
        <w:fldChar w:fldCharType="separate"/>
      </w:r>
      <w:r w:rsidRPr="00EC483C">
        <w:rPr>
          <w:rStyle w:val="afb"/>
          <w:color w:val="000000"/>
          <w:szCs w:val="32"/>
        </w:rPr>
        <w:t>525107829@qq.com</w:t>
      </w:r>
      <w:r w:rsidR="00F378BA" w:rsidRPr="00F4440D">
        <w:rPr>
          <w:rStyle w:val="afb"/>
          <w:color w:val="000000"/>
          <w:szCs w:val="32"/>
        </w:rPr>
        <w:fldChar w:fldCharType="end"/>
      </w:r>
      <w:r w:rsidRPr="00EC483C">
        <w:rPr>
          <w:rStyle w:val="afb"/>
          <w:rFonts w:hint="eastAsia"/>
          <w:color w:val="000000"/>
          <w:szCs w:val="32"/>
        </w:rPr>
        <w:t>。</w:t>
      </w:r>
    </w:p>
    <w:p w:rsidR="00F0425D" w:rsidRPr="00EC483C" w:rsidRDefault="00F0425D" w:rsidP="00F0425D">
      <w:pPr>
        <w:pStyle w:val="ac"/>
      </w:pPr>
      <w:r w:rsidRPr="00EC483C">
        <w:rPr>
          <w:rFonts w:hint="eastAsia"/>
        </w:rPr>
        <w:t>（七）部分计算机课程考试说明</w:t>
      </w:r>
    </w:p>
    <w:p w:rsidR="00F0425D" w:rsidRPr="00EC483C" w:rsidRDefault="00F0425D" w:rsidP="00F0425D">
      <w:pPr>
        <w:pStyle w:val="a8"/>
      </w:pPr>
      <w:r w:rsidRPr="00EC483C">
        <w:rPr>
          <w:rFonts w:hint="eastAsia"/>
        </w:rPr>
        <w:t>《计算机三维动画制作(1)》（试卷号</w:t>
      </w:r>
      <w:r w:rsidRPr="00EC483C">
        <w:t>5</w:t>
      </w:r>
      <w:r w:rsidRPr="00EC483C">
        <w:rPr>
          <w:rFonts w:hint="eastAsia"/>
        </w:rPr>
        <w:t>8619）、《计算机三维动画制作(2)》（试卷号</w:t>
      </w:r>
      <w:r w:rsidRPr="00EC483C">
        <w:t>5</w:t>
      </w:r>
      <w:r w:rsidRPr="00EC483C">
        <w:rPr>
          <w:rFonts w:hint="eastAsia"/>
        </w:rPr>
        <w:t>8620）、《非线性编辑》（试卷号</w:t>
      </w:r>
      <w:r w:rsidRPr="00EC483C">
        <w:t>5</w:t>
      </w:r>
      <w:r w:rsidRPr="00EC483C">
        <w:rPr>
          <w:rFonts w:hint="eastAsia"/>
        </w:rPr>
        <w:t>8654）、按照纸质试卷要求上机考试。</w:t>
      </w:r>
    </w:p>
    <w:p w:rsidR="00F0425D" w:rsidRPr="00EC483C" w:rsidRDefault="00F0425D" w:rsidP="00F0425D">
      <w:pPr>
        <w:pStyle w:val="a8"/>
      </w:pPr>
      <w:r w:rsidRPr="00EC483C">
        <w:rPr>
          <w:rFonts w:hint="eastAsia"/>
        </w:rPr>
        <w:t>上述机考课程</w:t>
      </w:r>
      <w:r w:rsidRPr="00EC483C">
        <w:rPr>
          <w:rFonts w:hAnsi="黑体" w:hint="eastAsia"/>
        </w:rPr>
        <w:t>考试结束后，</w:t>
      </w:r>
      <w:r w:rsidRPr="00EC483C">
        <w:rPr>
          <w:rFonts w:hint="eastAsia"/>
        </w:rPr>
        <w:t>各考点及时将考试数据、按学号顺序制作成一份成绩单，并按要求上传至国开教学部指定的FTP文件夹中。</w:t>
      </w:r>
    </w:p>
    <w:p w:rsidR="00F0425D" w:rsidRPr="00EC483C" w:rsidRDefault="00F0425D" w:rsidP="00F0425D">
      <w:pPr>
        <w:pStyle w:val="ac"/>
      </w:pPr>
      <w:r w:rsidRPr="00EC483C">
        <w:rPr>
          <w:rFonts w:hint="eastAsia"/>
        </w:rPr>
        <w:t>（八）部分国家开放大学停开课程的考试说明</w:t>
      </w:r>
    </w:p>
    <w:p w:rsidR="00F0425D" w:rsidRPr="00EC483C" w:rsidRDefault="00F0425D" w:rsidP="00F0425D">
      <w:pPr>
        <w:pStyle w:val="a8"/>
      </w:pPr>
      <w:r w:rsidRPr="00EC483C">
        <w:rPr>
          <w:rFonts w:hint="eastAsia"/>
        </w:rPr>
        <w:t>原国家开放大学统一考试的部分课程，改为由广东开放大学命题及组织考试（附件7）。考试按照统设试卷号进行报考、考场</w:t>
      </w:r>
      <w:r w:rsidRPr="00EC483C">
        <w:rPr>
          <w:rFonts w:hint="eastAsia"/>
        </w:rPr>
        <w:lastRenderedPageBreak/>
        <w:t>编排，按课程所对应的省卷号进行报卷及组考（使用省网络版报卷系统进行）;形考成绩上报按照对应的统设课试卷号上报。</w:t>
      </w:r>
    </w:p>
    <w:p w:rsidR="00F0425D" w:rsidRPr="00EC483C" w:rsidRDefault="00F0425D" w:rsidP="00F0425D">
      <w:pPr>
        <w:pStyle w:val="ac"/>
      </w:pPr>
      <w:r w:rsidRPr="00EC483C">
        <w:rPr>
          <w:rFonts w:hint="eastAsia"/>
        </w:rPr>
        <w:t>（九）部分省开课程考试信息补充说明</w:t>
      </w:r>
    </w:p>
    <w:p w:rsidR="00F0425D" w:rsidRPr="00EC483C" w:rsidRDefault="00F0425D" w:rsidP="00F0425D">
      <w:pPr>
        <w:spacing w:line="560" w:lineRule="exact"/>
        <w:ind w:firstLineChars="200" w:firstLine="640"/>
        <w:rPr>
          <w:rFonts w:ascii="仿宋_GB2312" w:eastAsia="仿宋_GB2312" w:hAnsi="宋体"/>
          <w:sz w:val="32"/>
          <w:szCs w:val="32"/>
        </w:rPr>
      </w:pPr>
      <w:r w:rsidRPr="00EC483C">
        <w:rPr>
          <w:rFonts w:ascii="仿宋_GB2312" w:eastAsia="仿宋_GB2312" w:hAnsi="宋体"/>
          <w:sz w:val="32"/>
          <w:szCs w:val="32"/>
        </w:rPr>
        <w:t>1.《心理学》，课程ID为01667考试使用试卷号58762，课程ID为02578考试使用试卷号11293。</w:t>
      </w:r>
    </w:p>
    <w:p w:rsidR="00F0425D" w:rsidRPr="00EC483C" w:rsidRDefault="00F0425D" w:rsidP="00F0425D">
      <w:pPr>
        <w:spacing w:line="560" w:lineRule="exact"/>
        <w:ind w:firstLineChars="200" w:firstLine="640"/>
        <w:rPr>
          <w:rFonts w:ascii="仿宋_GB2312" w:eastAsia="仿宋_GB2312" w:hAnsi="宋体"/>
          <w:sz w:val="32"/>
          <w:szCs w:val="32"/>
        </w:rPr>
      </w:pPr>
      <w:r w:rsidRPr="00EC483C">
        <w:rPr>
          <w:rFonts w:ascii="仿宋_GB2312" w:eastAsia="仿宋_GB2312" w:hAnsi="宋体"/>
          <w:sz w:val="32"/>
          <w:szCs w:val="32"/>
        </w:rPr>
        <w:t>2.《教育心理学》，课程ID为00916的省考课程考试使用试卷号59783，课程ID为03119</w:t>
      </w:r>
      <w:r w:rsidRPr="00EC483C">
        <w:rPr>
          <w:rFonts w:ascii="仿宋_GB2312" w:eastAsia="仿宋_GB2312" w:hAnsi="宋体" w:hint="eastAsia"/>
          <w:sz w:val="32"/>
          <w:szCs w:val="32"/>
        </w:rPr>
        <w:t>的省考课程考试使用试卷号</w:t>
      </w:r>
      <w:r w:rsidRPr="00EC483C">
        <w:rPr>
          <w:rFonts w:ascii="仿宋_GB2312" w:eastAsia="仿宋_GB2312" w:hAnsi="宋体"/>
          <w:sz w:val="32"/>
          <w:szCs w:val="32"/>
        </w:rPr>
        <w:t>59553</w:t>
      </w:r>
      <w:r w:rsidRPr="00EC483C">
        <w:rPr>
          <w:rFonts w:ascii="仿宋_GB2312" w:eastAsia="仿宋_GB2312" w:hAnsi="宋体" w:hint="eastAsia"/>
          <w:sz w:val="32"/>
          <w:szCs w:val="32"/>
        </w:rPr>
        <w:t>，课程</w:t>
      </w:r>
      <w:r w:rsidRPr="00EC483C">
        <w:rPr>
          <w:rFonts w:ascii="仿宋_GB2312" w:eastAsia="仿宋_GB2312" w:hAnsi="宋体"/>
          <w:sz w:val="32"/>
          <w:szCs w:val="32"/>
        </w:rPr>
        <w:t>ID为03119中央考课程考试使用试卷号11154。</w:t>
      </w:r>
    </w:p>
    <w:p w:rsidR="00F0425D" w:rsidRPr="00EC483C" w:rsidRDefault="00F0425D" w:rsidP="00F0425D">
      <w:pPr>
        <w:spacing w:line="560" w:lineRule="exact"/>
        <w:ind w:firstLineChars="200" w:firstLine="640"/>
        <w:rPr>
          <w:rFonts w:ascii="仿宋_GB2312" w:eastAsia="仿宋_GB2312" w:hAnsi="宋体"/>
          <w:color w:val="000000"/>
          <w:sz w:val="32"/>
          <w:szCs w:val="32"/>
        </w:rPr>
      </w:pPr>
      <w:r w:rsidRPr="00EC483C">
        <w:rPr>
          <w:rFonts w:ascii="仿宋_GB2312" w:eastAsia="仿宋_GB2312" w:hAnsi="宋体"/>
          <w:color w:val="000000"/>
          <w:sz w:val="32"/>
          <w:szCs w:val="32"/>
        </w:rPr>
        <w:t>3.《财务管理》，课程ID为00162考试使用试卷号58737，</w:t>
      </w:r>
      <w:r w:rsidRPr="00EC483C">
        <w:rPr>
          <w:rFonts w:ascii="仿宋_GB2312" w:eastAsia="仿宋_GB2312" w:hAnsi="宋体" w:hint="eastAsia"/>
          <w:color w:val="000000"/>
          <w:sz w:val="32"/>
          <w:szCs w:val="32"/>
        </w:rPr>
        <w:t>课程</w:t>
      </w:r>
      <w:r w:rsidRPr="00EC483C">
        <w:rPr>
          <w:rFonts w:ascii="仿宋_GB2312" w:eastAsia="仿宋_GB2312" w:hAnsi="宋体"/>
          <w:color w:val="000000"/>
          <w:sz w:val="32"/>
          <w:szCs w:val="32"/>
        </w:rPr>
        <w:t>ID为02312考试使用试卷号22038。</w:t>
      </w:r>
    </w:p>
    <w:p w:rsidR="00F0425D" w:rsidRPr="00EC483C" w:rsidRDefault="00F0425D" w:rsidP="00F0425D">
      <w:pPr>
        <w:spacing w:line="560" w:lineRule="exact"/>
        <w:ind w:firstLineChars="200" w:firstLine="640"/>
        <w:rPr>
          <w:rFonts w:ascii="仿宋_GB2312" w:eastAsia="仿宋_GB2312" w:hAnsi="宋体"/>
          <w:color w:val="000000"/>
          <w:sz w:val="32"/>
          <w:szCs w:val="32"/>
        </w:rPr>
      </w:pPr>
      <w:r w:rsidRPr="00EC483C">
        <w:rPr>
          <w:rFonts w:ascii="仿宋_GB2312" w:eastAsia="仿宋_GB2312" w:hAnsi="宋体"/>
          <w:color w:val="000000"/>
          <w:sz w:val="32"/>
          <w:szCs w:val="32"/>
        </w:rPr>
        <w:t xml:space="preserve">4.《色彩画》（课程ID01272）使用统设课《色彩》（试卷号22330）进行考核。 </w:t>
      </w:r>
    </w:p>
    <w:p w:rsidR="00F0425D" w:rsidRPr="00EC483C" w:rsidRDefault="00F0425D" w:rsidP="00F0425D">
      <w:pPr>
        <w:spacing w:line="560" w:lineRule="exact"/>
        <w:ind w:firstLineChars="200" w:firstLine="640"/>
        <w:rPr>
          <w:rFonts w:ascii="仿宋_GB2312" w:eastAsia="仿宋_GB2312" w:hAnsi="宋体"/>
          <w:sz w:val="32"/>
          <w:szCs w:val="32"/>
        </w:rPr>
      </w:pPr>
      <w:r w:rsidRPr="00EC483C">
        <w:rPr>
          <w:rFonts w:ascii="仿宋_GB2312" w:eastAsia="仿宋_GB2312" w:hAnsi="宋体"/>
          <w:sz w:val="32"/>
          <w:szCs w:val="32"/>
        </w:rPr>
        <w:t>5.《Windows网络操作系统管理》，课程ID为51839考试使用试卷号58785，课程ID为03325考试使用试卷号22448。</w:t>
      </w:r>
    </w:p>
    <w:p w:rsidR="00F0425D" w:rsidRDefault="00F0425D" w:rsidP="00F0425D">
      <w:pPr>
        <w:spacing w:line="560" w:lineRule="exact"/>
        <w:ind w:firstLineChars="200" w:firstLine="640"/>
        <w:rPr>
          <w:rFonts w:ascii="仿宋_GB2312" w:eastAsia="仿宋_GB2312" w:hAnsi="宋体"/>
          <w:sz w:val="32"/>
          <w:szCs w:val="32"/>
        </w:rPr>
      </w:pPr>
      <w:r w:rsidRPr="00EC483C">
        <w:rPr>
          <w:rFonts w:ascii="仿宋_GB2312" w:eastAsia="仿宋_GB2312" w:hAnsi="宋体"/>
          <w:sz w:val="32"/>
          <w:szCs w:val="32"/>
        </w:rPr>
        <w:t>6.</w:t>
      </w:r>
      <w:r w:rsidRPr="00EC483C">
        <w:rPr>
          <w:rFonts w:ascii="仿宋_GB2312" w:eastAsia="仿宋_GB2312" w:hAnsi="宋体" w:hint="eastAsia"/>
          <w:sz w:val="32"/>
          <w:szCs w:val="32"/>
        </w:rPr>
        <w:t>《金融市场》，</w:t>
      </w:r>
      <w:r w:rsidRPr="00EC483C">
        <w:rPr>
          <w:rFonts w:ascii="仿宋_GB2312" w:eastAsia="仿宋_GB2312" w:hAnsi="宋体"/>
          <w:sz w:val="32"/>
          <w:szCs w:val="32"/>
        </w:rPr>
        <w:t>会计、证券与期货专业省考课程考试使用试卷号59707，金融管理专业中央考课程考试使用试卷号22027。</w:t>
      </w:r>
    </w:p>
    <w:p w:rsidR="00155F09" w:rsidRPr="00EC483C" w:rsidRDefault="00155F09" w:rsidP="00F0425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7.《儿童文学》</w:t>
      </w:r>
      <w:r w:rsidR="00772327" w:rsidRPr="00772327">
        <w:rPr>
          <w:rFonts w:ascii="仿宋_GB2312" w:eastAsia="仿宋_GB2312" w:hAnsi="宋体" w:hint="eastAsia"/>
          <w:sz w:val="32"/>
          <w:szCs w:val="32"/>
        </w:rPr>
        <w:t>课程ID</w:t>
      </w:r>
      <w:r w:rsidR="00772327">
        <w:rPr>
          <w:rFonts w:ascii="仿宋_GB2312" w:eastAsia="仿宋_GB2312" w:hAnsi="宋体" w:hint="eastAsia"/>
          <w:sz w:val="32"/>
          <w:szCs w:val="32"/>
        </w:rPr>
        <w:t>为</w:t>
      </w:r>
      <w:r w:rsidR="00772327" w:rsidRPr="00772327">
        <w:rPr>
          <w:rFonts w:ascii="仿宋_GB2312" w:eastAsia="仿宋_GB2312" w:hAnsi="宋体" w:hint="eastAsia"/>
          <w:sz w:val="32"/>
          <w:szCs w:val="32"/>
        </w:rPr>
        <w:t>00361、04216</w:t>
      </w:r>
      <w:r w:rsidR="00772327">
        <w:rPr>
          <w:rFonts w:ascii="仿宋_GB2312" w:eastAsia="仿宋_GB2312" w:hAnsi="宋体" w:hint="eastAsia"/>
          <w:sz w:val="32"/>
          <w:szCs w:val="32"/>
        </w:rPr>
        <w:t>的省考课程考试使用试卷号</w:t>
      </w:r>
      <w:r w:rsidR="00772327" w:rsidRPr="00772327">
        <w:rPr>
          <w:rFonts w:ascii="仿宋_GB2312" w:eastAsia="仿宋_GB2312" w:hAnsi="宋体"/>
          <w:sz w:val="32"/>
          <w:szCs w:val="32"/>
        </w:rPr>
        <w:t>59757</w:t>
      </w:r>
      <w:r w:rsidR="00772327">
        <w:rPr>
          <w:rFonts w:ascii="仿宋_GB2312" w:eastAsia="仿宋_GB2312" w:hAnsi="宋体"/>
          <w:sz w:val="32"/>
          <w:szCs w:val="32"/>
        </w:rPr>
        <w:t>，课程</w:t>
      </w:r>
      <w:r w:rsidR="00772327">
        <w:rPr>
          <w:rFonts w:ascii="仿宋_GB2312" w:eastAsia="仿宋_GB2312" w:hAnsi="宋体" w:hint="eastAsia"/>
          <w:sz w:val="32"/>
          <w:szCs w:val="32"/>
        </w:rPr>
        <w:t>ID为</w:t>
      </w:r>
      <w:r w:rsidR="00772327" w:rsidRPr="00772327">
        <w:rPr>
          <w:rFonts w:ascii="仿宋_GB2312" w:eastAsia="仿宋_GB2312" w:hAnsi="宋体"/>
          <w:sz w:val="32"/>
          <w:szCs w:val="32"/>
        </w:rPr>
        <w:t>51968</w:t>
      </w:r>
      <w:r w:rsidR="00772327">
        <w:rPr>
          <w:rFonts w:ascii="仿宋_GB2312" w:eastAsia="仿宋_GB2312" w:hAnsi="宋体"/>
          <w:sz w:val="32"/>
          <w:szCs w:val="32"/>
        </w:rPr>
        <w:t>考试使用试卷号</w:t>
      </w:r>
      <w:r w:rsidR="00772327" w:rsidRPr="00772327">
        <w:rPr>
          <w:rFonts w:ascii="仿宋_GB2312" w:eastAsia="仿宋_GB2312" w:hAnsi="宋体"/>
          <w:sz w:val="32"/>
          <w:szCs w:val="32"/>
        </w:rPr>
        <w:t>59560</w:t>
      </w:r>
      <w:r w:rsidR="00772327">
        <w:rPr>
          <w:rFonts w:ascii="仿宋_GB2312" w:eastAsia="仿宋_GB2312" w:hAnsi="宋体"/>
          <w:sz w:val="32"/>
          <w:szCs w:val="32"/>
        </w:rPr>
        <w:t>。</w:t>
      </w:r>
    </w:p>
    <w:p w:rsidR="00F0425D" w:rsidRDefault="00F0425D" w:rsidP="00F0425D">
      <w:pPr>
        <w:spacing w:line="560" w:lineRule="exact"/>
        <w:ind w:firstLineChars="200" w:firstLine="640"/>
        <w:rPr>
          <w:rFonts w:ascii="仿宋_GB2312" w:eastAsia="仿宋_GB2312" w:hAnsi="宋体"/>
          <w:sz w:val="32"/>
          <w:szCs w:val="32"/>
        </w:rPr>
      </w:pPr>
      <w:r w:rsidRPr="00EC483C">
        <w:rPr>
          <w:rFonts w:ascii="仿宋_GB2312" w:eastAsia="仿宋_GB2312" w:hAnsi="宋体" w:hint="eastAsia"/>
          <w:sz w:val="32"/>
          <w:szCs w:val="32"/>
        </w:rPr>
        <w:t>以上课程考核方式详见附件</w:t>
      </w:r>
      <w:r w:rsidRPr="00EC483C">
        <w:rPr>
          <w:rFonts w:ascii="仿宋_GB2312" w:eastAsia="仿宋_GB2312" w:hAnsi="宋体"/>
          <w:sz w:val="32"/>
          <w:szCs w:val="32"/>
        </w:rPr>
        <w:t>3。</w:t>
      </w:r>
    </w:p>
    <w:p w:rsidR="00F0425D" w:rsidRDefault="00F0425D" w:rsidP="00F0425D">
      <w:pPr>
        <w:pStyle w:val="ac"/>
      </w:pPr>
      <w:r>
        <w:rPr>
          <w:rFonts w:hint="eastAsia"/>
        </w:rPr>
        <w:t>（十）其他说明</w:t>
      </w:r>
    </w:p>
    <w:p w:rsidR="00F0425D" w:rsidRPr="00EC483C" w:rsidRDefault="00F0425D" w:rsidP="00F0425D">
      <w:pPr>
        <w:spacing w:line="560" w:lineRule="exact"/>
        <w:ind w:firstLineChars="200" w:firstLine="640"/>
        <w:rPr>
          <w:rFonts w:ascii="仿宋_GB2312" w:eastAsia="仿宋_GB2312" w:hAnsi="宋体"/>
          <w:sz w:val="32"/>
          <w:szCs w:val="32"/>
        </w:rPr>
      </w:pPr>
      <w:r w:rsidRPr="00EC483C">
        <w:rPr>
          <w:rFonts w:ascii="仿宋_GB2312" w:eastAsia="仿宋_GB2312" w:hAnsi="宋体"/>
          <w:sz w:val="32"/>
          <w:szCs w:val="32"/>
        </w:rPr>
        <w:t>1.参加终结性纸质考试、终结</w:t>
      </w:r>
      <w:r w:rsidRPr="00EC483C">
        <w:rPr>
          <w:rFonts w:ascii="仿宋_GB2312" w:eastAsia="仿宋_GB2312" w:hAnsi="宋体" w:hint="eastAsia"/>
          <w:sz w:val="32"/>
          <w:szCs w:val="32"/>
        </w:rPr>
        <w:t>性网络考试的考生考试前须通过人脸识别身份核验方可进入考场考试。</w:t>
      </w:r>
    </w:p>
    <w:p w:rsidR="00F0425D" w:rsidRPr="00EC483C" w:rsidRDefault="00F0425D" w:rsidP="00F0425D">
      <w:pPr>
        <w:spacing w:line="560" w:lineRule="exact"/>
        <w:ind w:firstLineChars="200" w:firstLine="640"/>
        <w:rPr>
          <w:rFonts w:ascii="仿宋_GB2312" w:eastAsia="仿宋_GB2312" w:hAnsi="宋体"/>
          <w:sz w:val="32"/>
          <w:szCs w:val="32"/>
        </w:rPr>
      </w:pPr>
      <w:r w:rsidRPr="00EC483C">
        <w:rPr>
          <w:rFonts w:ascii="仿宋_GB2312" w:eastAsia="仿宋_GB2312" w:hAnsi="宋体"/>
          <w:sz w:val="32"/>
          <w:szCs w:val="32"/>
        </w:rPr>
        <w:lastRenderedPageBreak/>
        <w:t>2.</w:t>
      </w:r>
      <w:r w:rsidRPr="00EC483C">
        <w:rPr>
          <w:rFonts w:ascii="仿宋_GB2312" w:eastAsia="仿宋_GB2312" w:hAnsi="宋体" w:hint="eastAsia"/>
          <w:sz w:val="32"/>
          <w:szCs w:val="32"/>
        </w:rPr>
        <w:t>随着网络考试规模的扩大，请各考点加大网络考试机房建设，以满足网络考试组考需求。</w:t>
      </w:r>
    </w:p>
    <w:p w:rsidR="00F0425D" w:rsidRPr="00F4440D" w:rsidRDefault="00F0425D">
      <w:pPr>
        <w:adjustRightInd w:val="0"/>
        <w:snapToGrid w:val="0"/>
        <w:spacing w:line="560" w:lineRule="exact"/>
        <w:ind w:firstLineChars="200" w:firstLine="640"/>
        <w:rPr>
          <w:rFonts w:ascii="仿宋_GB2312" w:eastAsia="仿宋_GB2312" w:hAnsi="Times New Roman"/>
          <w:sz w:val="32"/>
          <w:szCs w:val="21"/>
        </w:rPr>
      </w:pPr>
      <w:r w:rsidRPr="00EC483C">
        <w:rPr>
          <w:rFonts w:ascii="仿宋_GB2312" w:eastAsia="仿宋_GB2312" w:hAnsi="Times New Roman"/>
          <w:sz w:val="32"/>
          <w:szCs w:val="21"/>
        </w:rPr>
        <w:t>3.</w:t>
      </w:r>
      <w:r w:rsidR="009F2947" w:rsidRPr="00EC483C">
        <w:rPr>
          <w:rFonts w:ascii="仿宋_GB2312" w:eastAsia="仿宋_GB2312" w:hAnsi="Times New Roman" w:hint="eastAsia"/>
          <w:sz w:val="32"/>
          <w:szCs w:val="21"/>
        </w:rPr>
        <w:t>所有网络考试考场、总部指定的纸质考试考场必须安装远程视频监控，并统一接入总部考试视频巡查系统。请各考点部署建立远程视频监控中心，落实考场远程视频监控要求，逐步实现所有考场远程视频监控全覆盖。</w:t>
      </w:r>
      <w:r w:rsidRPr="00EC483C">
        <w:rPr>
          <w:rFonts w:ascii="仿宋_GB2312" w:eastAsia="仿宋_GB2312" w:hAnsi="宋体" w:hint="eastAsia"/>
          <w:sz w:val="32"/>
          <w:szCs w:val="32"/>
        </w:rPr>
        <w:t>监控设备具体要求见附件</w:t>
      </w:r>
      <w:r w:rsidRPr="00EC483C">
        <w:rPr>
          <w:rFonts w:ascii="仿宋_GB2312" w:eastAsia="仿宋_GB2312" w:hAnsi="宋体"/>
          <w:sz w:val="32"/>
          <w:szCs w:val="32"/>
        </w:rPr>
        <w:t>8</w:t>
      </w:r>
      <w:r w:rsidRPr="00EC483C">
        <w:rPr>
          <w:rFonts w:ascii="仿宋_GB2312" w:eastAsia="仿宋_GB2312" w:hAnsi="宋体" w:hint="eastAsia"/>
          <w:sz w:val="32"/>
          <w:szCs w:val="32"/>
        </w:rPr>
        <w:t>。</w:t>
      </w:r>
    </w:p>
    <w:p w:rsidR="00F0425D" w:rsidRPr="00EC483C" w:rsidRDefault="00F0425D" w:rsidP="00F0425D">
      <w:pPr>
        <w:pStyle w:val="a8"/>
      </w:pPr>
      <w:r w:rsidRPr="00EC483C">
        <w:t>4.</w:t>
      </w:r>
      <w:r w:rsidRPr="00EC483C">
        <w:rPr>
          <w:rFonts w:hint="eastAsia"/>
        </w:rPr>
        <w:t>本学期继续实施部分课程的“双及格”要求，即终结性考试成绩和综合成绩须同时及格，课程考试结果方为合格。</w:t>
      </w:r>
    </w:p>
    <w:p w:rsidR="00820808" w:rsidRPr="00EC483C" w:rsidRDefault="00F0425D">
      <w:pPr>
        <w:pStyle w:val="a8"/>
      </w:pPr>
      <w:r w:rsidRPr="00EC483C">
        <w:t>5.</w:t>
      </w:r>
      <w:r w:rsidRPr="00EC483C">
        <w:rPr>
          <w:rFonts w:hint="eastAsia"/>
        </w:rPr>
        <w:t>各学习中心须在</w:t>
      </w:r>
      <w:r w:rsidR="00820808" w:rsidRPr="00EC483C">
        <w:t>2024</w:t>
      </w:r>
      <w:r w:rsidRPr="00EC483C">
        <w:rPr>
          <w:rFonts w:hint="eastAsia"/>
        </w:rPr>
        <w:t>年</w:t>
      </w:r>
      <w:r w:rsidR="00820808" w:rsidRPr="00F4440D">
        <w:t>1</w:t>
      </w:r>
      <w:r w:rsidRPr="00EC483C">
        <w:rPr>
          <w:rFonts w:hint="eastAsia"/>
        </w:rPr>
        <w:t>月</w:t>
      </w:r>
      <w:r w:rsidR="00603AAC" w:rsidRPr="00F4440D">
        <w:t>16</w:t>
      </w:r>
      <w:r w:rsidRPr="00EC483C">
        <w:rPr>
          <w:rFonts w:hint="eastAsia"/>
        </w:rPr>
        <w:t>日前完成</w:t>
      </w:r>
      <w:r w:rsidR="00820808" w:rsidRPr="00EC483C">
        <w:rPr>
          <w:rFonts w:hint="eastAsia"/>
        </w:rPr>
        <w:t>100%全覆盖考</w:t>
      </w:r>
    </w:p>
    <w:p w:rsidR="00F0425D" w:rsidRPr="00FD3970" w:rsidRDefault="00820808" w:rsidP="00F4440D">
      <w:pPr>
        <w:pStyle w:val="a8"/>
        <w:ind w:firstLineChars="0" w:firstLine="0"/>
      </w:pPr>
      <w:r w:rsidRPr="00EC483C">
        <w:rPr>
          <w:rFonts w:hint="eastAsia"/>
        </w:rPr>
        <w:t>后核验工作</w:t>
      </w:r>
      <w:r w:rsidR="00F0425D" w:rsidRPr="00EC483C">
        <w:rPr>
          <w:rFonts w:hint="eastAsia"/>
        </w:rPr>
        <w:t>。</w:t>
      </w:r>
      <w:r w:rsidR="00F0425D" w:rsidRPr="00FD3970">
        <w:t xml:space="preserve"> </w:t>
      </w:r>
    </w:p>
    <w:p w:rsidR="00F0425D" w:rsidRDefault="00F0425D" w:rsidP="00F0425D">
      <w:pPr>
        <w:pStyle w:val="aa"/>
      </w:pPr>
      <w:r>
        <w:rPr>
          <w:rFonts w:hint="eastAsia"/>
        </w:rPr>
        <w:t>三、报考报卷</w:t>
      </w:r>
    </w:p>
    <w:p w:rsidR="00F0425D" w:rsidRDefault="00F0425D" w:rsidP="00F0425D">
      <w:pPr>
        <w:pStyle w:val="a8"/>
      </w:pPr>
      <w:r>
        <w:rPr>
          <w:rFonts w:hint="eastAsia"/>
        </w:rPr>
        <w:t>课程考试必须在国家开放大学批准设置的考点内进行。各考点的重修重考考生，必须按规定办理报考手续，并按照要求在“一平台”考试系统中进行相关操作。</w:t>
      </w:r>
    </w:p>
    <w:p w:rsidR="00F0425D" w:rsidRDefault="00F0425D" w:rsidP="00F0425D">
      <w:pPr>
        <w:pStyle w:val="ac"/>
      </w:pPr>
      <w:r>
        <w:rPr>
          <w:rFonts w:hint="eastAsia"/>
        </w:rPr>
        <w:t>（一）“一平台”考试系统的报考操作要求</w:t>
      </w:r>
    </w:p>
    <w:p w:rsidR="00F0425D" w:rsidRDefault="00F0425D" w:rsidP="00F0425D">
      <w:pPr>
        <w:pStyle w:val="a8"/>
      </w:pPr>
      <w:r>
        <w:rPr>
          <w:rFonts w:hint="eastAsia"/>
        </w:rPr>
        <w:t>1.各考点务必按照考生所对应专业规则上课程ID进行报考，否则，考生成绩将视为无效成绩。</w:t>
      </w:r>
    </w:p>
    <w:p w:rsidR="00F0425D" w:rsidRDefault="00F0425D" w:rsidP="00F0425D">
      <w:pPr>
        <w:pStyle w:val="a8"/>
      </w:pPr>
      <w:r>
        <w:rPr>
          <w:rFonts w:hint="eastAsia"/>
        </w:rPr>
        <w:t>2.按学籍管理相关规定，严格执行学籍8年有效期，不再提供延期申请，超过有效期的报考和成绩无效。</w:t>
      </w:r>
    </w:p>
    <w:p w:rsidR="00F0425D" w:rsidRDefault="00F0425D" w:rsidP="00F0425D">
      <w:pPr>
        <w:pStyle w:val="a8"/>
      </w:pPr>
      <w:r w:rsidRPr="00D403E2">
        <w:t>3</w:t>
      </w:r>
      <w:r w:rsidRPr="00D403E2">
        <w:rPr>
          <w:rFonts w:hint="eastAsia"/>
        </w:rPr>
        <w:t>.国开教学部在</w:t>
      </w:r>
      <w:r w:rsidR="00BB6D2E" w:rsidRPr="00D403E2">
        <w:t>11</w:t>
      </w:r>
      <w:r w:rsidRPr="00D403E2">
        <w:rPr>
          <w:rFonts w:hint="eastAsia"/>
        </w:rPr>
        <w:t>月</w:t>
      </w:r>
      <w:r w:rsidR="006B46C7" w:rsidRPr="00F4440D">
        <w:t>20</w:t>
      </w:r>
      <w:r w:rsidRPr="00D403E2">
        <w:rPr>
          <w:rFonts w:hint="eastAsia"/>
        </w:rPr>
        <w:t>日中午</w:t>
      </w:r>
      <w:r w:rsidRPr="00D403E2">
        <w:t>12</w:t>
      </w:r>
      <w:r w:rsidRPr="00D403E2">
        <w:rPr>
          <w:rFonts w:hint="eastAsia"/>
        </w:rPr>
        <w:t>:00时关闭报考权限，各考点的考场编排由国开教学部统一进行。</w:t>
      </w:r>
      <w:r w:rsidR="00552D15">
        <w:rPr>
          <w:rFonts w:hint="eastAsia"/>
        </w:rPr>
        <w:t>报考权限开通时间另行通知。</w:t>
      </w:r>
    </w:p>
    <w:p w:rsidR="00F0425D" w:rsidRDefault="00F0425D" w:rsidP="00F0425D">
      <w:pPr>
        <w:pStyle w:val="ac"/>
      </w:pPr>
      <w:r>
        <w:rPr>
          <w:rFonts w:hint="eastAsia"/>
        </w:rPr>
        <w:lastRenderedPageBreak/>
        <w:t>（二）报卷操作要求</w:t>
      </w:r>
    </w:p>
    <w:p w:rsidR="00F0425D" w:rsidRDefault="00F0425D" w:rsidP="00F0425D">
      <w:pPr>
        <w:pStyle w:val="a8"/>
      </w:pPr>
      <w:r w:rsidRPr="00D403E2">
        <w:rPr>
          <w:rFonts w:hint="eastAsia"/>
        </w:rPr>
        <w:t>1.国开教学部在</w:t>
      </w:r>
      <w:r w:rsidR="00BB6D2E" w:rsidRPr="00D403E2">
        <w:t>11</w:t>
      </w:r>
      <w:r w:rsidRPr="00D403E2">
        <w:rPr>
          <w:rFonts w:hint="eastAsia"/>
        </w:rPr>
        <w:t>月</w:t>
      </w:r>
      <w:r w:rsidR="006B46C7" w:rsidRPr="00F4440D">
        <w:t>22</w:t>
      </w:r>
      <w:r w:rsidRPr="00D403E2">
        <w:rPr>
          <w:rFonts w:hint="eastAsia"/>
        </w:rPr>
        <w:t>日中午12：00时关闭报卷权限。</w:t>
      </w:r>
    </w:p>
    <w:p w:rsidR="00F0425D" w:rsidRDefault="00F0425D" w:rsidP="00F0425D">
      <w:pPr>
        <w:pStyle w:val="a8"/>
      </w:pPr>
      <w:r>
        <w:rPr>
          <w:rFonts w:hint="eastAsia"/>
        </w:rPr>
        <w:t>2.各考点以汇总表格形式上报市级开大，以便市级开大核对数据进行报卷。各市级开大完成试卷订单维护后，于报卷时间截止前，从学院版“考务管理－订单管理－学院订单”导出“试卷订单总表”，并以“.</w:t>
      </w:r>
      <w:proofErr w:type="spellStart"/>
      <w:r>
        <w:rPr>
          <w:rFonts w:hint="eastAsia"/>
        </w:rPr>
        <w:t>xls</w:t>
      </w:r>
      <w:proofErr w:type="spellEnd"/>
      <w:r>
        <w:rPr>
          <w:rFonts w:hint="eastAsia"/>
        </w:rPr>
        <w:t>”格式发送到邮箱</w:t>
      </w:r>
      <w:r>
        <w:t xml:space="preserve">76452575 </w:t>
      </w:r>
      <w:r>
        <w:rPr>
          <w:rFonts w:hint="eastAsia"/>
        </w:rPr>
        <w:t>@qq.com；各市级开大需确保系统订单数据与电子表数据一致。</w:t>
      </w:r>
    </w:p>
    <w:p w:rsidR="00F0425D" w:rsidRDefault="00F0425D" w:rsidP="00F0425D">
      <w:pPr>
        <w:pStyle w:val="ac"/>
      </w:pPr>
      <w:r>
        <w:rPr>
          <w:rFonts w:hint="eastAsia"/>
        </w:rPr>
        <w:t>（三）试卷订购</w:t>
      </w:r>
    </w:p>
    <w:p w:rsidR="00F0425D" w:rsidRDefault="00F0425D" w:rsidP="00F0425D">
      <w:pPr>
        <w:pStyle w:val="a8"/>
      </w:pPr>
      <w:r>
        <w:rPr>
          <w:rFonts w:hint="eastAsia"/>
        </w:rPr>
        <w:t>1.统设课试卷在“一平台”考试系统自动生成的试卷订单中进行，试卷由31份装、26份装、11份装、5份装四种规格搭配组成。</w:t>
      </w:r>
    </w:p>
    <w:p w:rsidR="00F0425D" w:rsidRDefault="00F0425D" w:rsidP="00F0425D">
      <w:pPr>
        <w:pStyle w:val="a8"/>
      </w:pPr>
      <w:r>
        <w:rPr>
          <w:rFonts w:hint="eastAsia"/>
        </w:rPr>
        <w:t>2.省命题试卷采用省网络版报卷系统进行订购，试卷规格为11份装。国开教学部在</w:t>
      </w:r>
      <w:r w:rsidR="00BB6D2E">
        <w:t>11</w:t>
      </w:r>
      <w:r>
        <w:rPr>
          <w:rFonts w:hint="eastAsia"/>
        </w:rPr>
        <w:t>月</w:t>
      </w:r>
      <w:r w:rsidR="006B46C7">
        <w:t>22</w:t>
      </w:r>
      <w:r>
        <w:rPr>
          <w:rFonts w:hint="eastAsia"/>
        </w:rPr>
        <w:t>日中午12：00时关闭报卷权限，各市级开大完成试卷订单后，于报卷时间截止前，将“印卷分发表”以“.</w:t>
      </w:r>
      <w:proofErr w:type="spellStart"/>
      <w:r>
        <w:rPr>
          <w:rFonts w:hint="eastAsia"/>
        </w:rPr>
        <w:t>xls</w:t>
      </w:r>
      <w:proofErr w:type="spellEnd"/>
      <w:r>
        <w:rPr>
          <w:rFonts w:hint="eastAsia"/>
        </w:rPr>
        <w:t>”格式发送至到邮箱</w:t>
      </w:r>
      <w:r>
        <w:t>76452575</w:t>
      </w:r>
      <w:r>
        <w:rPr>
          <w:rFonts w:hint="eastAsia"/>
        </w:rPr>
        <w:t>@qq.com；各市级开大需确保系统订单数据与电子表数据一致。</w:t>
      </w:r>
    </w:p>
    <w:p w:rsidR="00F0425D" w:rsidRDefault="00F0425D" w:rsidP="00F0425D">
      <w:pPr>
        <w:pStyle w:val="a8"/>
      </w:pPr>
      <w:r>
        <w:rPr>
          <w:rFonts w:hint="eastAsia"/>
        </w:rPr>
        <w:t>报卷截止后，不接受追加试卷。请各考点切实做好报卷统计工作。</w:t>
      </w:r>
    </w:p>
    <w:p w:rsidR="00F0425D" w:rsidRDefault="00F0425D" w:rsidP="00F0425D">
      <w:pPr>
        <w:pStyle w:val="aa"/>
      </w:pPr>
      <w:r>
        <w:rPr>
          <w:rFonts w:hint="eastAsia"/>
        </w:rPr>
        <w:t>四、上报形成性考核成绩的说明</w:t>
      </w:r>
    </w:p>
    <w:p w:rsidR="00F0425D" w:rsidRDefault="00F0425D" w:rsidP="00F0425D">
      <w:pPr>
        <w:pStyle w:val="ac"/>
      </w:pPr>
      <w:r>
        <w:rPr>
          <w:rFonts w:hint="eastAsia"/>
        </w:rPr>
        <w:t>（一）每学期各考点必须在规定时间内录入形考成绩。</w:t>
      </w:r>
    </w:p>
    <w:p w:rsidR="00F0425D" w:rsidRDefault="00F0425D" w:rsidP="00F0425D">
      <w:pPr>
        <w:pStyle w:val="ac"/>
      </w:pPr>
      <w:r>
        <w:rPr>
          <w:rFonts w:hint="eastAsia"/>
        </w:rPr>
        <w:t>（二）上报形考成绩时注意以下几点：</w:t>
      </w:r>
    </w:p>
    <w:p w:rsidR="00F0425D" w:rsidRDefault="00F0425D" w:rsidP="00F0425D">
      <w:pPr>
        <w:pStyle w:val="ac"/>
        <w:rPr>
          <w:rFonts w:ascii="仿宋_GB2312" w:eastAsia="仿宋_GB2312"/>
        </w:rPr>
      </w:pPr>
      <w:r w:rsidRPr="008B71EB">
        <w:rPr>
          <w:rFonts w:ascii="仿宋_GB2312" w:eastAsia="仿宋_GB2312"/>
        </w:rPr>
        <w:t>1.</w:t>
      </w:r>
      <w:r w:rsidRPr="008B71EB">
        <w:rPr>
          <w:rFonts w:ascii="仿宋_GB2312" w:eastAsia="仿宋_GB2312" w:hint="eastAsia"/>
        </w:rPr>
        <w:t>课程综合成绩不合格，如果形成性考核总成绩达到60分</w:t>
      </w:r>
      <w:r w:rsidRPr="008B71EB">
        <w:rPr>
          <w:rFonts w:ascii="仿宋_GB2312" w:eastAsia="仿宋_GB2312" w:hint="eastAsia"/>
        </w:rPr>
        <w:lastRenderedPageBreak/>
        <w:t>的，形成性考核总成绩继续有效，可以重新参加下一轮课程的终结性考试；如果形成性考核总成绩未达到60分的，则须重新参加该门课程的形成性考核和终结性考试。</w:t>
      </w:r>
    </w:p>
    <w:p w:rsidR="00F0425D" w:rsidRDefault="00F0425D" w:rsidP="00F0425D">
      <w:pPr>
        <w:pStyle w:val="a8"/>
      </w:pPr>
      <w:r>
        <w:rPr>
          <w:rFonts w:hint="eastAsia"/>
        </w:rPr>
        <w:t>2.“一平台”考试系统</w:t>
      </w:r>
      <w:r w:rsidR="00552D15">
        <w:rPr>
          <w:rFonts w:hint="eastAsia"/>
        </w:rPr>
        <w:t>纸质</w:t>
      </w:r>
      <w:r w:rsidR="00552D15">
        <w:t>形成性考核</w:t>
      </w:r>
      <w:r>
        <w:rPr>
          <w:rFonts w:hint="eastAsia"/>
        </w:rPr>
        <w:t>成绩的录入时间另行通知。</w:t>
      </w:r>
    </w:p>
    <w:p w:rsidR="00F0425D" w:rsidRDefault="00F0425D" w:rsidP="00F0425D">
      <w:pPr>
        <w:pStyle w:val="aa"/>
      </w:pPr>
      <w:r>
        <w:rPr>
          <w:rFonts w:hint="eastAsia"/>
        </w:rPr>
        <w:t>五、领卷及试卷保密</w:t>
      </w:r>
    </w:p>
    <w:p w:rsidR="00F0425D" w:rsidRPr="00E81E64" w:rsidRDefault="00F0425D" w:rsidP="00F0425D">
      <w:pPr>
        <w:pStyle w:val="a8"/>
      </w:pPr>
      <w:r>
        <w:rPr>
          <w:rFonts w:hint="eastAsia"/>
        </w:rPr>
        <w:t>各考点领卷及试卷保密按相关规定要求，派专车专人（两人）</w:t>
      </w:r>
      <w:r w:rsidRPr="00E81E64">
        <w:rPr>
          <w:rFonts w:hint="eastAsia"/>
        </w:rPr>
        <w:t>持单位介绍信和身份证到指定领卷地点领取试卷。</w:t>
      </w:r>
    </w:p>
    <w:p w:rsidR="00F0425D" w:rsidRDefault="00F0425D" w:rsidP="00F0425D">
      <w:pPr>
        <w:pStyle w:val="ac"/>
      </w:pPr>
      <w:r>
        <w:rPr>
          <w:rFonts w:hint="eastAsia"/>
        </w:rPr>
        <w:t>（一）具体领卷时间、地点另行通知。</w:t>
      </w:r>
    </w:p>
    <w:p w:rsidR="00F0425D" w:rsidRDefault="00F0425D" w:rsidP="00F0425D">
      <w:pPr>
        <w:pStyle w:val="ac"/>
      </w:pPr>
      <w:r>
        <w:rPr>
          <w:rFonts w:hint="eastAsia"/>
        </w:rPr>
        <w:t>（二）具体要求如下：</w:t>
      </w:r>
    </w:p>
    <w:p w:rsidR="00F0425D" w:rsidRDefault="00F0425D" w:rsidP="00F0425D">
      <w:pPr>
        <w:pStyle w:val="a8"/>
      </w:pPr>
      <w:r>
        <w:rPr>
          <w:rFonts w:hint="eastAsia"/>
        </w:rPr>
        <w:t>1.试卷交接时，双方要现场清点核对试卷数量，检查密封、包装情况，合格后由双方签字确认。</w:t>
      </w:r>
    </w:p>
    <w:p w:rsidR="00F0425D" w:rsidRDefault="00F0425D" w:rsidP="00F0425D">
      <w:pPr>
        <w:pStyle w:val="a8"/>
      </w:pPr>
      <w:r>
        <w:rPr>
          <w:rFonts w:hint="eastAsia"/>
        </w:rPr>
        <w:t>2.采用汽车运送试卷应配备专车、专人，每车不少于两人。在试卷运送途中，严禁搭载与试卷运送无关的人员或物品，并做到人卷不分离。邮寄试卷必须采用机要交通方式。</w:t>
      </w:r>
    </w:p>
    <w:p w:rsidR="00F0425D" w:rsidRDefault="00F0425D" w:rsidP="00F0425D">
      <w:pPr>
        <w:pStyle w:val="a8"/>
      </w:pPr>
      <w:r>
        <w:rPr>
          <w:rFonts w:hint="eastAsia"/>
        </w:rPr>
        <w:t>3.试卷必须按保密规定存放在保密室内。试卷存放期间，保密室必须符合保密要求。房间必须是钢混(或者砖混)结构，具备防盗、防火、防潮、防鼠等功能，配备铁门、铁窗、铁柜。保密室或保密柜配备双锁，钥匙由两人分别掌管。</w:t>
      </w:r>
    </w:p>
    <w:p w:rsidR="00F0425D" w:rsidRDefault="00F0425D" w:rsidP="00F0425D">
      <w:pPr>
        <w:pStyle w:val="a8"/>
      </w:pPr>
      <w:r>
        <w:rPr>
          <w:rFonts w:hint="eastAsia"/>
        </w:rPr>
        <w:t>4.试卷在启用前属国家机密材料，任何组织或个人不得以任何理由提前启封。如遇意外情况（被盗、失落、损坏包装、内容外露等）应立即逐级上报并迅速启动应急预案处理。</w:t>
      </w:r>
    </w:p>
    <w:p w:rsidR="00F0425D" w:rsidRDefault="00F0425D" w:rsidP="00F0425D">
      <w:pPr>
        <w:pStyle w:val="aa"/>
      </w:pPr>
      <w:r>
        <w:rPr>
          <w:rFonts w:hint="eastAsia"/>
        </w:rPr>
        <w:lastRenderedPageBreak/>
        <w:t>六、卷务及评卷要求</w:t>
      </w:r>
    </w:p>
    <w:p w:rsidR="00F0425D" w:rsidRPr="008865AE" w:rsidRDefault="00F0425D" w:rsidP="00F0425D">
      <w:pPr>
        <w:pStyle w:val="ac"/>
      </w:pPr>
      <w:r w:rsidRPr="008865AE">
        <w:rPr>
          <w:rFonts w:hint="eastAsia"/>
        </w:rPr>
        <w:t>（一）各类考生考试成绩录入均按不拆封方式进行。</w:t>
      </w:r>
    </w:p>
    <w:p w:rsidR="00F0425D" w:rsidRPr="008865AE" w:rsidRDefault="00F0425D" w:rsidP="00F0425D">
      <w:pPr>
        <w:pStyle w:val="a8"/>
      </w:pPr>
      <w:r w:rsidRPr="008865AE">
        <w:t>1.各考点必须使用国开教学部发布的考场编排数据打印考场座位表一式三份，一份用于门贴，另两份</w:t>
      </w:r>
      <w:r>
        <w:t>（有考生签名）</w:t>
      </w:r>
      <w:r w:rsidRPr="008865AE">
        <w:t>一份粘贴在试卷袋面上，另一份留考点备查，并以此座位表上的座位号从小到大的顺序为依据进行试室编排。</w:t>
      </w:r>
    </w:p>
    <w:p w:rsidR="00F0425D" w:rsidRPr="008865AE" w:rsidRDefault="00F0425D" w:rsidP="00F0425D">
      <w:pPr>
        <w:pStyle w:val="a8"/>
        <w:ind w:firstLine="643"/>
      </w:pPr>
      <w:r w:rsidRPr="008865AE">
        <w:rPr>
          <w:b/>
        </w:rPr>
        <w:t>2.</w:t>
      </w:r>
      <w:r w:rsidRPr="008865AE">
        <w:rPr>
          <w:rFonts w:hint="eastAsia"/>
          <w:b/>
        </w:rPr>
        <w:t>试卷必须按要求装订及装袋。</w:t>
      </w:r>
      <w:r w:rsidRPr="008865AE">
        <w:rPr>
          <w:rFonts w:hint="eastAsia"/>
        </w:rPr>
        <w:t>试卷装订要按规定进行，首页必须放置填写完整的“国家开放大学评卷登记表”，试卷叠装顺序要与座位表上的顺序一致（缺考试卷也要按原顺序插入并在缺考试卷评分栏的总分位置上写上“缺考”），然后将试卷首页翻折在外装入试卷袋中密封。注意不同考场座位表的试卷要分开装订，分别装袋，不得混淆。</w:t>
      </w:r>
    </w:p>
    <w:p w:rsidR="00F0425D" w:rsidRPr="008865AE" w:rsidRDefault="00F0425D" w:rsidP="00F0425D">
      <w:pPr>
        <w:pStyle w:val="a8"/>
      </w:pPr>
      <w:r w:rsidRPr="008865AE">
        <w:rPr>
          <w:rFonts w:hint="eastAsia"/>
        </w:rPr>
        <w:t>3.将考场记录表和有考生签名的考场座位表原件依次粘贴在试卷袋背面上，先贴考场记录表，再将考场座位表头上边缘粘牢在考场记录表头上方试卷袋面上，并在试卷袋上填写实考人数。</w:t>
      </w:r>
    </w:p>
    <w:p w:rsidR="00F0425D" w:rsidRPr="008865AE" w:rsidRDefault="00F0425D" w:rsidP="00F0425D">
      <w:pPr>
        <w:pStyle w:val="ac"/>
      </w:pPr>
      <w:r w:rsidRPr="008865AE">
        <w:rPr>
          <w:rFonts w:hint="eastAsia"/>
        </w:rPr>
        <w:t>（二）不允许临时加考。</w:t>
      </w:r>
    </w:p>
    <w:p w:rsidR="00F0425D" w:rsidRPr="008865AE" w:rsidRDefault="00F0425D" w:rsidP="00F0425D">
      <w:pPr>
        <w:pStyle w:val="a8"/>
      </w:pPr>
      <w:r w:rsidRPr="008865AE">
        <w:rPr>
          <w:rFonts w:hint="eastAsia"/>
        </w:rPr>
        <w:t>按国家开放大学全国统一课程考核规范管理的工作流程，各考点需在规定时间内完成课程考试的报考工作，不设临时加考。自行安排加考的课程考试成绩不予承认。</w:t>
      </w:r>
    </w:p>
    <w:p w:rsidR="00F0425D" w:rsidRPr="008865AE" w:rsidRDefault="00F0425D" w:rsidP="00F0425D">
      <w:pPr>
        <w:pStyle w:val="ac"/>
      </w:pPr>
      <w:r w:rsidRPr="008865AE">
        <w:rPr>
          <w:rFonts w:hint="eastAsia"/>
        </w:rPr>
        <w:t>（三）各考点试卷报送按课程考试评卷安排通知进行。</w:t>
      </w:r>
    </w:p>
    <w:p w:rsidR="00F0425D" w:rsidRDefault="00F0425D" w:rsidP="00F0425D">
      <w:pPr>
        <w:pStyle w:val="ac"/>
      </w:pPr>
      <w:r w:rsidRPr="008865AE">
        <w:rPr>
          <w:rFonts w:hint="eastAsia"/>
        </w:rPr>
        <w:t>（四）各评卷点要认真做好评卷的各项工作，广东开放大学将组织有关人员进行抽查。</w:t>
      </w:r>
    </w:p>
    <w:p w:rsidR="00F0425D" w:rsidRDefault="00F0425D" w:rsidP="00F0425D">
      <w:pPr>
        <w:pStyle w:val="aa"/>
      </w:pPr>
      <w:r>
        <w:lastRenderedPageBreak/>
        <w:t>七</w:t>
      </w:r>
      <w:r>
        <w:rPr>
          <w:rFonts w:hint="eastAsia"/>
        </w:rPr>
        <w:t>、超订试卷费收取的说明</w:t>
      </w:r>
    </w:p>
    <w:p w:rsidR="00F0425D" w:rsidRDefault="00F0425D" w:rsidP="00F0425D">
      <w:pPr>
        <w:pStyle w:val="a8"/>
      </w:pPr>
      <w:r>
        <w:rPr>
          <w:rFonts w:hint="eastAsia"/>
        </w:rPr>
        <w:t>国家开放大学对考试试卷实行限量提供，每学期试卷限量数为报考人数×1.1，超出部分属额外订卷，额外订卷按照每份3元标准向广东开放大学收取试卷费。因此，广东开放大学对额外订卷的考点也按每份3元标准收取试卷费。请各考点报卷必须以报考人数为准，适当搭配各种规格试卷，尽量减少空余试卷，避免额外开支。</w:t>
      </w:r>
    </w:p>
    <w:p w:rsidR="00F0425D" w:rsidRDefault="00F0425D" w:rsidP="00F0425D">
      <w:pPr>
        <w:pStyle w:val="aa"/>
      </w:pPr>
      <w:r>
        <w:t>八</w:t>
      </w:r>
      <w:r>
        <w:rPr>
          <w:rFonts w:hint="eastAsia"/>
        </w:rPr>
        <w:t>、联系人及联系方式</w:t>
      </w:r>
    </w:p>
    <w:p w:rsidR="00F0425D" w:rsidRDefault="00F0425D" w:rsidP="00F0425D">
      <w:pPr>
        <w:spacing w:line="560" w:lineRule="exact"/>
        <w:ind w:firstLine="645"/>
        <w:rPr>
          <w:rFonts w:ascii="仿宋_GB2312" w:eastAsia="仿宋_GB2312" w:hAnsi="Times New Roman"/>
          <w:sz w:val="32"/>
          <w:szCs w:val="21"/>
        </w:rPr>
      </w:pPr>
      <w:r>
        <w:rPr>
          <w:rFonts w:ascii="仿宋_GB2312" w:eastAsia="仿宋_GB2312" w:hAnsi="Times New Roman" w:hint="eastAsia"/>
          <w:sz w:val="32"/>
          <w:szCs w:val="21"/>
        </w:rPr>
        <w:t>国开教学部考务科：史普涛、吕卓毅</w:t>
      </w:r>
    </w:p>
    <w:p w:rsidR="00F0425D" w:rsidRDefault="00F0425D" w:rsidP="00F0425D">
      <w:pPr>
        <w:spacing w:line="560" w:lineRule="exact"/>
        <w:ind w:firstLine="645"/>
        <w:rPr>
          <w:rFonts w:ascii="仿宋_GB2312" w:eastAsia="仿宋_GB2312" w:hAnsi="Times New Roman"/>
          <w:sz w:val="32"/>
          <w:szCs w:val="21"/>
        </w:rPr>
      </w:pPr>
      <w:r>
        <w:rPr>
          <w:rFonts w:ascii="仿宋_GB2312" w:eastAsia="仿宋_GB2312" w:hAnsi="Times New Roman" w:hint="eastAsia"/>
          <w:sz w:val="32"/>
          <w:szCs w:val="21"/>
        </w:rPr>
        <w:t>联系电话：020-83573805</w:t>
      </w:r>
    </w:p>
    <w:p w:rsidR="00F0425D" w:rsidRDefault="00F0425D" w:rsidP="00F0425D">
      <w:pPr>
        <w:spacing w:line="560" w:lineRule="exact"/>
        <w:ind w:firstLine="645"/>
        <w:rPr>
          <w:rFonts w:ascii="仿宋_GB2312" w:eastAsia="仿宋_GB2312"/>
          <w:sz w:val="32"/>
          <w:szCs w:val="32"/>
        </w:rPr>
      </w:pPr>
      <w:r>
        <w:rPr>
          <w:rFonts w:ascii="仿宋_GB2312" w:eastAsia="仿宋_GB2312" w:hint="eastAsia"/>
          <w:sz w:val="32"/>
          <w:szCs w:val="32"/>
        </w:rPr>
        <w:t xml:space="preserve"> </w:t>
      </w:r>
    </w:p>
    <w:p w:rsidR="00F0425D" w:rsidRDefault="00F0425D" w:rsidP="00F0425D">
      <w:pPr>
        <w:pStyle w:val="a6"/>
        <w:ind w:leftChars="300" w:left="1750" w:hangingChars="350" w:hanging="1120"/>
      </w:pPr>
      <w:r>
        <w:rPr>
          <w:rFonts w:hint="eastAsia"/>
        </w:rPr>
        <w:t>附件：1.202</w:t>
      </w:r>
      <w:r>
        <w:t>3</w:t>
      </w:r>
      <w:r>
        <w:rPr>
          <w:rFonts w:hint="eastAsia"/>
        </w:rPr>
        <w:t>年</w:t>
      </w:r>
      <w:r w:rsidR="00BB6D2E">
        <w:t>秋</w:t>
      </w:r>
      <w:r>
        <w:rPr>
          <w:rFonts w:hint="eastAsia"/>
        </w:rPr>
        <w:t>季学期课程考试科目（适用于2017秋及以前年级专业）</w:t>
      </w:r>
    </w:p>
    <w:p w:rsidR="00F0425D" w:rsidRDefault="00F0425D" w:rsidP="00F0425D">
      <w:pPr>
        <w:pStyle w:val="a6"/>
        <w:ind w:firstLineChars="500" w:firstLine="1600"/>
      </w:pPr>
      <w:r>
        <w:rPr>
          <w:rFonts w:hint="eastAsia"/>
        </w:rPr>
        <w:t>2.202</w:t>
      </w:r>
      <w:r>
        <w:t>3</w:t>
      </w:r>
      <w:r>
        <w:rPr>
          <w:rFonts w:hint="eastAsia"/>
        </w:rPr>
        <w:t>年</w:t>
      </w:r>
      <w:r w:rsidR="00BB6D2E">
        <w:t>秋</w:t>
      </w:r>
      <w:r>
        <w:rPr>
          <w:rFonts w:hint="eastAsia"/>
        </w:rPr>
        <w:t>季学期课程考试科目（适用于2018春及</w:t>
      </w:r>
    </w:p>
    <w:p w:rsidR="00F0425D" w:rsidRDefault="00F0425D" w:rsidP="00F0425D">
      <w:pPr>
        <w:pStyle w:val="a6"/>
        <w:ind w:firstLineChars="600" w:firstLine="1920"/>
      </w:pPr>
      <w:r>
        <w:rPr>
          <w:rFonts w:hint="eastAsia"/>
        </w:rPr>
        <w:t>以后年级专业）</w:t>
      </w:r>
    </w:p>
    <w:p w:rsidR="00F0425D" w:rsidRDefault="00F0425D" w:rsidP="00F0425D">
      <w:pPr>
        <w:pStyle w:val="a6"/>
        <w:ind w:left="1327" w:firstLineChars="100" w:firstLine="320"/>
      </w:pPr>
      <w:r>
        <w:rPr>
          <w:rFonts w:hint="eastAsia"/>
        </w:rPr>
        <w:t>3.202</w:t>
      </w:r>
      <w:r>
        <w:t>3</w:t>
      </w:r>
      <w:r>
        <w:rPr>
          <w:rFonts w:hint="eastAsia"/>
        </w:rPr>
        <w:t>年</w:t>
      </w:r>
      <w:r w:rsidR="00BB6D2E">
        <w:t>秋</w:t>
      </w:r>
      <w:r>
        <w:rPr>
          <w:rFonts w:hint="eastAsia"/>
        </w:rPr>
        <w:t>季学期课程考试安排</w:t>
      </w:r>
    </w:p>
    <w:p w:rsidR="00F0425D" w:rsidRDefault="00F0425D" w:rsidP="00F0425D">
      <w:pPr>
        <w:pStyle w:val="a6"/>
        <w:ind w:left="1327" w:firstLineChars="100" w:firstLine="320"/>
      </w:pPr>
      <w:r>
        <w:rPr>
          <w:rFonts w:hint="eastAsia"/>
        </w:rPr>
        <w:t>4.部分课程考试使用对应课程的考试试卷表</w:t>
      </w:r>
    </w:p>
    <w:p w:rsidR="00F0425D" w:rsidRDefault="00F0425D" w:rsidP="00F0425D">
      <w:pPr>
        <w:pStyle w:val="a6"/>
        <w:ind w:left="1327" w:firstLineChars="100" w:firstLine="320"/>
      </w:pPr>
      <w:r>
        <w:rPr>
          <w:rFonts w:hint="eastAsia"/>
        </w:rPr>
        <w:t>5.使用统设课试卷考试的省开课程表</w:t>
      </w:r>
    </w:p>
    <w:p w:rsidR="00F0425D" w:rsidRDefault="00F0425D" w:rsidP="00F0425D">
      <w:pPr>
        <w:pStyle w:val="a6"/>
        <w:ind w:left="1327" w:firstLineChars="100" w:firstLine="320"/>
      </w:pPr>
      <w:r>
        <w:t>6</w:t>
      </w:r>
      <w:r>
        <w:rPr>
          <w:rFonts w:hint="eastAsia"/>
        </w:rPr>
        <w:t>.国家开放大学“一平台”</w:t>
      </w:r>
      <w:r>
        <w:t>考试系统操作说明</w:t>
      </w:r>
    </w:p>
    <w:p w:rsidR="00F0425D" w:rsidRDefault="00F0425D" w:rsidP="00F0425D">
      <w:pPr>
        <w:pStyle w:val="a6"/>
        <w:ind w:left="1327" w:firstLineChars="100" w:firstLine="320"/>
      </w:pPr>
      <w:r>
        <w:rPr>
          <w:rFonts w:hint="eastAsia"/>
        </w:rPr>
        <w:t>7.停止提供国家开放大学统一考试的科目</w:t>
      </w:r>
    </w:p>
    <w:p w:rsidR="00F0425D" w:rsidRPr="000E3506" w:rsidRDefault="00F0425D" w:rsidP="00F0425D">
      <w:pPr>
        <w:adjustRightInd w:val="0"/>
        <w:snapToGrid w:val="0"/>
        <w:spacing w:line="560" w:lineRule="exact"/>
        <w:ind w:leftChars="800" w:left="2000" w:hangingChars="100" w:hanging="320"/>
        <w:rPr>
          <w:rFonts w:ascii="仿宋_GB2312" w:eastAsia="仿宋_GB2312" w:hAnsi="Times New Roman"/>
          <w:sz w:val="32"/>
          <w:szCs w:val="21"/>
        </w:rPr>
      </w:pPr>
      <w:r w:rsidRPr="000E3506">
        <w:rPr>
          <w:rFonts w:ascii="仿宋_GB2312" w:eastAsia="仿宋_GB2312" w:hAnsi="Times New Roman"/>
          <w:sz w:val="32"/>
          <w:szCs w:val="21"/>
        </w:rPr>
        <w:t>8.</w:t>
      </w:r>
      <w:r w:rsidRPr="000E3506">
        <w:rPr>
          <w:rFonts w:ascii="仿宋_GB2312" w:eastAsia="仿宋_GB2312" w:hAnsi="Times New Roman" w:hint="eastAsia"/>
          <w:sz w:val="32"/>
          <w:szCs w:val="21"/>
        </w:rPr>
        <w:t>国家开放大学期末考试监控设备配置及接入视频巡查系统要求</w:t>
      </w:r>
    </w:p>
    <w:p w:rsidR="00F0425D" w:rsidRDefault="00F0425D" w:rsidP="00F0425D">
      <w:pPr>
        <w:pStyle w:val="a6"/>
        <w:ind w:left="1329" w:firstLine="640"/>
      </w:pPr>
    </w:p>
    <w:p w:rsidR="00F0425D" w:rsidRDefault="00F0425D" w:rsidP="00F0425D">
      <w:pPr>
        <w:spacing w:line="560" w:lineRule="exact"/>
        <w:jc w:val="center"/>
        <w:rPr>
          <w:rFonts w:ascii="Times New Roman" w:eastAsia="仿宋_GB2312" w:hAnsi="Times New Roman"/>
          <w:sz w:val="32"/>
          <w:szCs w:val="24"/>
        </w:rPr>
      </w:pPr>
      <w:r>
        <w:rPr>
          <w:rFonts w:ascii="Times New Roman" w:eastAsia="仿宋_GB2312" w:hAnsi="Times New Roman"/>
          <w:sz w:val="32"/>
          <w:szCs w:val="24"/>
        </w:rPr>
        <w:t xml:space="preserve">     </w:t>
      </w:r>
    </w:p>
    <w:p w:rsidR="00F0425D" w:rsidRDefault="00F0425D" w:rsidP="00F0425D">
      <w:pPr>
        <w:spacing w:line="560" w:lineRule="exact"/>
        <w:ind w:firstLineChars="1600" w:firstLine="3360"/>
        <w:jc w:val="left"/>
        <w:rPr>
          <w:rFonts w:ascii="仿宋_GB2312" w:eastAsia="仿宋_GB2312"/>
          <w:sz w:val="32"/>
          <w:szCs w:val="32"/>
        </w:rPr>
      </w:pPr>
      <w:r>
        <w:rPr>
          <w:rFonts w:hint="eastAsia"/>
        </w:rPr>
        <w:t xml:space="preserve"> </w:t>
      </w:r>
      <w:r>
        <w:t xml:space="preserve">  </w:t>
      </w:r>
      <w:r>
        <w:rPr>
          <w:rFonts w:hint="eastAsia"/>
        </w:rPr>
        <w:t xml:space="preserve">                    </w:t>
      </w:r>
      <w:r>
        <w:rPr>
          <w:rFonts w:ascii="仿宋_GB2312" w:eastAsia="仿宋_GB2312" w:hint="eastAsia"/>
          <w:sz w:val="32"/>
          <w:szCs w:val="32"/>
        </w:rPr>
        <w:t>广东开放大学</w:t>
      </w:r>
    </w:p>
    <w:p w:rsidR="00F0425D" w:rsidRDefault="00BB6D2E" w:rsidP="00F0425D">
      <w:pPr>
        <w:spacing w:line="560" w:lineRule="exact"/>
        <w:ind w:firstLineChars="1700" w:firstLine="5440"/>
        <w:jc w:val="left"/>
      </w:pPr>
      <w:r>
        <w:rPr>
          <w:rFonts w:ascii="仿宋_GB2312" w:eastAsia="仿宋_GB2312" w:hint="eastAsia"/>
          <w:sz w:val="32"/>
          <w:szCs w:val="32"/>
        </w:rPr>
        <w:t>202</w:t>
      </w:r>
      <w:r>
        <w:rPr>
          <w:rFonts w:ascii="仿宋_GB2312" w:eastAsia="仿宋_GB2312"/>
          <w:sz w:val="32"/>
          <w:szCs w:val="32"/>
        </w:rPr>
        <w:t>3</w:t>
      </w:r>
      <w:r>
        <w:rPr>
          <w:rFonts w:ascii="仿宋_GB2312" w:eastAsia="仿宋_GB2312" w:hint="eastAsia"/>
          <w:sz w:val="32"/>
          <w:szCs w:val="32"/>
        </w:rPr>
        <w:t>年</w:t>
      </w:r>
      <w:r>
        <w:rPr>
          <w:rFonts w:ascii="仿宋_GB2312" w:eastAsia="仿宋_GB2312"/>
          <w:sz w:val="32"/>
          <w:szCs w:val="32"/>
        </w:rPr>
        <w:t>10</w:t>
      </w:r>
      <w:r w:rsidR="00F0425D">
        <w:rPr>
          <w:rFonts w:ascii="仿宋_GB2312" w:eastAsia="仿宋_GB2312" w:hint="eastAsia"/>
          <w:sz w:val="32"/>
          <w:szCs w:val="32"/>
        </w:rPr>
        <w:t>月</w:t>
      </w:r>
      <w:r w:rsidR="00552D15">
        <w:rPr>
          <w:rFonts w:ascii="仿宋_GB2312" w:eastAsia="仿宋_GB2312"/>
          <w:sz w:val="32"/>
          <w:szCs w:val="32"/>
        </w:rPr>
        <w:t>2</w:t>
      </w:r>
      <w:r w:rsidR="00227BA6">
        <w:rPr>
          <w:rFonts w:ascii="仿宋_GB2312" w:eastAsia="仿宋_GB2312"/>
          <w:sz w:val="32"/>
          <w:szCs w:val="32"/>
        </w:rPr>
        <w:t>6</w:t>
      </w:r>
      <w:bookmarkStart w:id="0" w:name="_GoBack"/>
      <w:bookmarkEnd w:id="0"/>
      <w:r w:rsidR="00F0425D">
        <w:rPr>
          <w:rFonts w:ascii="仿宋_GB2312" w:eastAsia="仿宋_GB2312" w:hint="eastAsia"/>
          <w:sz w:val="32"/>
          <w:szCs w:val="32"/>
        </w:rPr>
        <w:t>日</w:t>
      </w:r>
    </w:p>
    <w:p w:rsidR="00324F81" w:rsidRDefault="00324F81" w:rsidP="00324F81">
      <w:pPr>
        <w:pStyle w:val="a6"/>
      </w:pPr>
    </w:p>
    <w:p w:rsidR="00324F81" w:rsidRDefault="00324F81" w:rsidP="00324F81">
      <w:pPr>
        <w:pStyle w:val="a6"/>
      </w:pPr>
    </w:p>
    <w:p w:rsidR="00324F81" w:rsidRDefault="00324F81" w:rsidP="00324F81">
      <w:pPr>
        <w:pStyle w:val="a6"/>
      </w:pPr>
    </w:p>
    <w:p w:rsidR="00324F81" w:rsidRDefault="00324F81" w:rsidP="00324F81">
      <w:pPr>
        <w:pStyle w:val="a6"/>
      </w:pPr>
    </w:p>
    <w:p w:rsidR="00324F81" w:rsidRDefault="00324F81" w:rsidP="00324F81">
      <w:pPr>
        <w:pStyle w:val="a6"/>
      </w:pPr>
    </w:p>
    <w:p w:rsidR="00324F81" w:rsidRPr="00EB3970" w:rsidRDefault="00324F81" w:rsidP="00324F81">
      <w:pPr>
        <w:pStyle w:val="a6"/>
      </w:pPr>
    </w:p>
    <w:sectPr w:rsidR="00324F81" w:rsidRPr="00EB3970" w:rsidSect="00AC37BA">
      <w:footerReference w:type="even" r:id="rId7"/>
      <w:footerReference w:type="default" r:id="rId8"/>
      <w:pgSz w:w="11906" w:h="16838" w:code="9"/>
      <w:pgMar w:top="2098" w:right="1474" w:bottom="1985" w:left="1588" w:header="851" w:footer="1588" w:gutter="0"/>
      <w:pgNumType w:start="1"/>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40" w:rsidRDefault="00C70040" w:rsidP="004441EE">
      <w:r>
        <w:separator/>
      </w:r>
    </w:p>
  </w:endnote>
  <w:endnote w:type="continuationSeparator" w:id="0">
    <w:p w:rsidR="00C70040" w:rsidRDefault="00C70040" w:rsidP="0044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2C" w:rsidRPr="0061460E" w:rsidRDefault="0046302C" w:rsidP="0061460E">
    <w:pPr>
      <w:pStyle w:val="a4"/>
      <w:ind w:firstLineChars="100" w:firstLine="280"/>
      <w:rPr>
        <w:rFonts w:ascii="Times New Roman" w:hAnsi="Times New Roman"/>
        <w:sz w:val="28"/>
        <w:szCs w:val="28"/>
      </w:rPr>
    </w:pPr>
    <w:r w:rsidRPr="0046302C">
      <w:rPr>
        <w:rFonts w:ascii="Times New Roman" w:hAnsi="Times New Roman"/>
        <w:sz w:val="28"/>
        <w:szCs w:val="28"/>
      </w:rPr>
      <w:t>—</w:t>
    </w:r>
    <w:r w:rsidR="0061460E">
      <w:rPr>
        <w:rFonts w:ascii="Times New Roman" w:hAnsi="Times New Roman"/>
        <w:sz w:val="28"/>
        <w:szCs w:val="28"/>
      </w:rPr>
      <w:t xml:space="preserve"> </w:t>
    </w:r>
    <w:r w:rsidRPr="0046302C">
      <w:rPr>
        <w:rFonts w:ascii="Times New Roman" w:hAnsi="Times New Roman"/>
        <w:sz w:val="28"/>
        <w:szCs w:val="28"/>
      </w:rPr>
      <w:fldChar w:fldCharType="begin"/>
    </w:r>
    <w:r w:rsidRPr="0046302C">
      <w:rPr>
        <w:rFonts w:ascii="Times New Roman" w:hAnsi="Times New Roman"/>
        <w:sz w:val="28"/>
        <w:szCs w:val="28"/>
      </w:rPr>
      <w:instrText>PAGE   \* MERGEFORMAT</w:instrText>
    </w:r>
    <w:r w:rsidRPr="0046302C">
      <w:rPr>
        <w:rFonts w:ascii="Times New Roman" w:hAnsi="Times New Roman"/>
        <w:sz w:val="28"/>
        <w:szCs w:val="28"/>
      </w:rPr>
      <w:fldChar w:fldCharType="separate"/>
    </w:r>
    <w:r w:rsidR="00227BA6" w:rsidRPr="00227BA6">
      <w:rPr>
        <w:rFonts w:ascii="Times New Roman" w:hAnsi="Times New Roman"/>
        <w:noProof/>
        <w:sz w:val="28"/>
        <w:szCs w:val="28"/>
        <w:lang w:val="zh-CN"/>
      </w:rPr>
      <w:t>12</w:t>
    </w:r>
    <w:r w:rsidRPr="0046302C">
      <w:rPr>
        <w:rFonts w:ascii="Times New Roman" w:hAnsi="Times New Roman"/>
        <w:sz w:val="28"/>
        <w:szCs w:val="28"/>
      </w:rPr>
      <w:fldChar w:fldCharType="end"/>
    </w:r>
    <w:r w:rsidR="0061460E">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2C" w:rsidRPr="0061460E" w:rsidRDefault="0046302C" w:rsidP="0061460E">
    <w:pPr>
      <w:pStyle w:val="a4"/>
      <w:wordWrap w:val="0"/>
      <w:jc w:val="right"/>
      <w:rPr>
        <w:rFonts w:ascii="Times New Roman" w:hAnsi="Times New Roman"/>
        <w:sz w:val="28"/>
        <w:szCs w:val="28"/>
      </w:rPr>
    </w:pPr>
    <w:r w:rsidRPr="0046302C">
      <w:rPr>
        <w:rFonts w:ascii="Times New Roman" w:hAnsi="Times New Roman"/>
        <w:sz w:val="28"/>
        <w:szCs w:val="28"/>
      </w:rPr>
      <w:t>—</w:t>
    </w:r>
    <w:r w:rsidR="0061460E">
      <w:rPr>
        <w:rFonts w:ascii="Times New Roman" w:hAnsi="Times New Roman"/>
        <w:sz w:val="28"/>
        <w:szCs w:val="28"/>
      </w:rPr>
      <w:t xml:space="preserve"> </w:t>
    </w:r>
    <w:r w:rsidRPr="0046302C">
      <w:rPr>
        <w:rFonts w:ascii="Times New Roman" w:hAnsi="Times New Roman"/>
        <w:sz w:val="28"/>
        <w:szCs w:val="28"/>
      </w:rPr>
      <w:fldChar w:fldCharType="begin"/>
    </w:r>
    <w:r w:rsidRPr="0046302C">
      <w:rPr>
        <w:rFonts w:ascii="Times New Roman" w:hAnsi="Times New Roman"/>
        <w:sz w:val="28"/>
        <w:szCs w:val="28"/>
      </w:rPr>
      <w:instrText>PAGE   \* MERGEFORMAT</w:instrText>
    </w:r>
    <w:r w:rsidRPr="0046302C">
      <w:rPr>
        <w:rFonts w:ascii="Times New Roman" w:hAnsi="Times New Roman"/>
        <w:sz w:val="28"/>
        <w:szCs w:val="28"/>
      </w:rPr>
      <w:fldChar w:fldCharType="separate"/>
    </w:r>
    <w:r w:rsidR="00227BA6" w:rsidRPr="00227BA6">
      <w:rPr>
        <w:rFonts w:ascii="Times New Roman" w:hAnsi="Times New Roman"/>
        <w:noProof/>
        <w:sz w:val="28"/>
        <w:szCs w:val="28"/>
        <w:lang w:val="zh-CN"/>
      </w:rPr>
      <w:t>11</w:t>
    </w:r>
    <w:r w:rsidRPr="0046302C">
      <w:rPr>
        <w:rFonts w:ascii="Times New Roman" w:hAnsi="Times New Roman"/>
        <w:sz w:val="28"/>
        <w:szCs w:val="28"/>
      </w:rPr>
      <w:fldChar w:fldCharType="end"/>
    </w:r>
    <w:r w:rsidRPr="0046302C">
      <w:rPr>
        <w:rStyle w:val="a5"/>
        <w:rFonts w:ascii="Times New Roman" w:hAnsi="Times New Roman"/>
        <w:sz w:val="28"/>
        <w:szCs w:val="28"/>
      </w:rPr>
      <w:t xml:space="preserve"> —</w:t>
    </w:r>
    <w:r w:rsidR="0061460E">
      <w:rPr>
        <w:rFonts w:ascii="Times New Roman" w:hAnsi="Times New Roman"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40" w:rsidRDefault="00C70040" w:rsidP="004441EE">
      <w:r>
        <w:separator/>
      </w:r>
    </w:p>
  </w:footnote>
  <w:footnote w:type="continuationSeparator" w:id="0">
    <w:p w:rsidR="00C70040" w:rsidRDefault="00C70040" w:rsidP="00444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E8"/>
    <w:rsid w:val="000270E8"/>
    <w:rsid w:val="00030B18"/>
    <w:rsid w:val="00066E3D"/>
    <w:rsid w:val="000D010F"/>
    <w:rsid w:val="00113EFB"/>
    <w:rsid w:val="00155F09"/>
    <w:rsid w:val="0016608C"/>
    <w:rsid w:val="001959DE"/>
    <w:rsid w:val="00196349"/>
    <w:rsid w:val="001A1ABD"/>
    <w:rsid w:val="001D61BE"/>
    <w:rsid w:val="001F4B25"/>
    <w:rsid w:val="002253A5"/>
    <w:rsid w:val="00227BA6"/>
    <w:rsid w:val="00273931"/>
    <w:rsid w:val="002800BE"/>
    <w:rsid w:val="00286DDB"/>
    <w:rsid w:val="00306F5C"/>
    <w:rsid w:val="00324F81"/>
    <w:rsid w:val="00371200"/>
    <w:rsid w:val="00381923"/>
    <w:rsid w:val="00385E50"/>
    <w:rsid w:val="003A05B7"/>
    <w:rsid w:val="003A4A3B"/>
    <w:rsid w:val="0041756F"/>
    <w:rsid w:val="004441EE"/>
    <w:rsid w:val="00446DDD"/>
    <w:rsid w:val="00453CE4"/>
    <w:rsid w:val="0046302C"/>
    <w:rsid w:val="00472FA3"/>
    <w:rsid w:val="00485AB2"/>
    <w:rsid w:val="004C4753"/>
    <w:rsid w:val="00547AD8"/>
    <w:rsid w:val="00552D15"/>
    <w:rsid w:val="005B3816"/>
    <w:rsid w:val="005F0C57"/>
    <w:rsid w:val="00603AAC"/>
    <w:rsid w:val="0061460E"/>
    <w:rsid w:val="0061529B"/>
    <w:rsid w:val="0063358E"/>
    <w:rsid w:val="006A5EBD"/>
    <w:rsid w:val="006B46C7"/>
    <w:rsid w:val="006C2FC8"/>
    <w:rsid w:val="00762323"/>
    <w:rsid w:val="00772327"/>
    <w:rsid w:val="0078745C"/>
    <w:rsid w:val="00820808"/>
    <w:rsid w:val="00892F39"/>
    <w:rsid w:val="008D5602"/>
    <w:rsid w:val="00975A04"/>
    <w:rsid w:val="009F2947"/>
    <w:rsid w:val="00A44021"/>
    <w:rsid w:val="00A5698C"/>
    <w:rsid w:val="00AB07E6"/>
    <w:rsid w:val="00AC37BA"/>
    <w:rsid w:val="00AC5252"/>
    <w:rsid w:val="00AE2880"/>
    <w:rsid w:val="00B33893"/>
    <w:rsid w:val="00BA1BCF"/>
    <w:rsid w:val="00BB6C27"/>
    <w:rsid w:val="00BB6D2E"/>
    <w:rsid w:val="00C12460"/>
    <w:rsid w:val="00C25C92"/>
    <w:rsid w:val="00C44ECA"/>
    <w:rsid w:val="00C70040"/>
    <w:rsid w:val="00CA67C3"/>
    <w:rsid w:val="00D126A5"/>
    <w:rsid w:val="00D403E2"/>
    <w:rsid w:val="00DB1FA3"/>
    <w:rsid w:val="00DB428D"/>
    <w:rsid w:val="00DB6EAD"/>
    <w:rsid w:val="00DF1F8F"/>
    <w:rsid w:val="00E22ED4"/>
    <w:rsid w:val="00E515D8"/>
    <w:rsid w:val="00E53D7C"/>
    <w:rsid w:val="00EA0B3D"/>
    <w:rsid w:val="00EA1F27"/>
    <w:rsid w:val="00EB2351"/>
    <w:rsid w:val="00EB3970"/>
    <w:rsid w:val="00EB79AD"/>
    <w:rsid w:val="00EC483C"/>
    <w:rsid w:val="00EC64D2"/>
    <w:rsid w:val="00F0425D"/>
    <w:rsid w:val="00F30379"/>
    <w:rsid w:val="00F37311"/>
    <w:rsid w:val="00F378BA"/>
    <w:rsid w:val="00F4440D"/>
    <w:rsid w:val="00F747CD"/>
    <w:rsid w:val="00FB7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B4A3F9-BDE5-4F09-AC57-585DD336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20"/>
    <w:semiHidden/>
    <w:qFormat/>
    <w:rsid w:val="001D61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41E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4441EE"/>
    <w:rPr>
      <w:kern w:val="2"/>
      <w:sz w:val="18"/>
      <w:szCs w:val="18"/>
    </w:rPr>
  </w:style>
  <w:style w:type="paragraph" w:styleId="a4">
    <w:name w:val="footer"/>
    <w:basedOn w:val="a"/>
    <w:link w:val="Char0"/>
    <w:uiPriority w:val="99"/>
    <w:unhideWhenUsed/>
    <w:rsid w:val="004441EE"/>
    <w:pPr>
      <w:tabs>
        <w:tab w:val="center" w:pos="4153"/>
        <w:tab w:val="right" w:pos="8306"/>
      </w:tabs>
      <w:snapToGrid w:val="0"/>
      <w:jc w:val="left"/>
    </w:pPr>
    <w:rPr>
      <w:sz w:val="18"/>
      <w:szCs w:val="18"/>
    </w:rPr>
  </w:style>
  <w:style w:type="character" w:customStyle="1" w:styleId="Char0">
    <w:name w:val="页脚 Char"/>
    <w:link w:val="a4"/>
    <w:uiPriority w:val="99"/>
    <w:rsid w:val="004441EE"/>
    <w:rPr>
      <w:kern w:val="2"/>
      <w:sz w:val="18"/>
      <w:szCs w:val="18"/>
    </w:rPr>
  </w:style>
  <w:style w:type="character" w:styleId="a5">
    <w:name w:val="page number"/>
    <w:uiPriority w:val="99"/>
    <w:rsid w:val="0046302C"/>
  </w:style>
  <w:style w:type="paragraph" w:customStyle="1" w:styleId="a6">
    <w:name w:val="无缩进正文"/>
    <w:basedOn w:val="a"/>
    <w:link w:val="a7"/>
    <w:uiPriority w:val="4"/>
    <w:qFormat/>
    <w:rsid w:val="001D61BE"/>
    <w:pPr>
      <w:spacing w:line="560" w:lineRule="exact"/>
    </w:pPr>
    <w:rPr>
      <w:rFonts w:ascii="仿宋_GB2312" w:eastAsia="仿宋_GB2312" w:hAnsi="Times New Roman"/>
      <w:sz w:val="32"/>
      <w:szCs w:val="21"/>
    </w:rPr>
  </w:style>
  <w:style w:type="paragraph" w:customStyle="1" w:styleId="a8">
    <w:name w:val="公文正文"/>
    <w:basedOn w:val="a"/>
    <w:link w:val="a9"/>
    <w:qFormat/>
    <w:rsid w:val="001D61BE"/>
    <w:pPr>
      <w:spacing w:line="560" w:lineRule="exact"/>
      <w:ind w:firstLineChars="200" w:firstLine="640"/>
    </w:pPr>
    <w:rPr>
      <w:rFonts w:ascii="仿宋_GB2312" w:eastAsia="仿宋_GB2312" w:hAnsi="Times New Roman"/>
      <w:sz w:val="32"/>
      <w:szCs w:val="21"/>
    </w:rPr>
  </w:style>
  <w:style w:type="character" w:customStyle="1" w:styleId="a7">
    <w:name w:val="无缩进正文 字符"/>
    <w:link w:val="a6"/>
    <w:uiPriority w:val="4"/>
    <w:rsid w:val="001D61BE"/>
    <w:rPr>
      <w:rFonts w:ascii="仿宋_GB2312" w:eastAsia="仿宋_GB2312" w:hAnsi="Times New Roman"/>
      <w:kern w:val="2"/>
      <w:sz w:val="32"/>
      <w:szCs w:val="21"/>
    </w:rPr>
  </w:style>
  <w:style w:type="paragraph" w:customStyle="1" w:styleId="aa">
    <w:name w:val="一级标题"/>
    <w:basedOn w:val="a"/>
    <w:link w:val="ab"/>
    <w:uiPriority w:val="1"/>
    <w:qFormat/>
    <w:rsid w:val="001D61BE"/>
    <w:pPr>
      <w:spacing w:line="560" w:lineRule="exact"/>
      <w:ind w:firstLineChars="200" w:firstLine="640"/>
    </w:pPr>
    <w:rPr>
      <w:rFonts w:ascii="黑体" w:eastAsia="黑体" w:hAnsi="黑体"/>
      <w:sz w:val="32"/>
      <w:szCs w:val="21"/>
    </w:rPr>
  </w:style>
  <w:style w:type="character" w:customStyle="1" w:styleId="a9">
    <w:name w:val="公文正文 字符"/>
    <w:link w:val="a8"/>
    <w:rsid w:val="001D61BE"/>
    <w:rPr>
      <w:rFonts w:ascii="仿宋_GB2312" w:eastAsia="仿宋_GB2312" w:hAnsi="Times New Roman"/>
      <w:kern w:val="2"/>
      <w:sz w:val="32"/>
      <w:szCs w:val="21"/>
    </w:rPr>
  </w:style>
  <w:style w:type="paragraph" w:customStyle="1" w:styleId="ac">
    <w:name w:val="二级标题"/>
    <w:basedOn w:val="a"/>
    <w:link w:val="ad"/>
    <w:uiPriority w:val="2"/>
    <w:qFormat/>
    <w:rsid w:val="001D61BE"/>
    <w:pPr>
      <w:spacing w:line="560" w:lineRule="exact"/>
      <w:ind w:firstLineChars="200" w:firstLine="640"/>
    </w:pPr>
    <w:rPr>
      <w:rFonts w:ascii="楷体_GB2312" w:eastAsia="楷体_GB2312" w:hAnsi="Times New Roman"/>
      <w:sz w:val="32"/>
      <w:szCs w:val="21"/>
    </w:rPr>
  </w:style>
  <w:style w:type="character" w:customStyle="1" w:styleId="ab">
    <w:name w:val="一级标题 字符"/>
    <w:link w:val="aa"/>
    <w:uiPriority w:val="1"/>
    <w:rsid w:val="001D61BE"/>
    <w:rPr>
      <w:rFonts w:ascii="黑体" w:eastAsia="黑体" w:hAnsi="黑体"/>
      <w:kern w:val="2"/>
      <w:sz w:val="32"/>
      <w:szCs w:val="21"/>
    </w:rPr>
  </w:style>
  <w:style w:type="paragraph" w:customStyle="1" w:styleId="ae">
    <w:name w:val="三级标题"/>
    <w:basedOn w:val="a"/>
    <w:link w:val="af"/>
    <w:uiPriority w:val="3"/>
    <w:qFormat/>
    <w:rsid w:val="001D61BE"/>
    <w:pPr>
      <w:spacing w:line="560" w:lineRule="exact"/>
      <w:ind w:firstLineChars="200" w:firstLine="643"/>
    </w:pPr>
    <w:rPr>
      <w:rFonts w:ascii="Times New Roman" w:eastAsia="仿宋_GB2312" w:hAnsi="Times New Roman"/>
      <w:b/>
      <w:sz w:val="32"/>
      <w:szCs w:val="21"/>
    </w:rPr>
  </w:style>
  <w:style w:type="character" w:customStyle="1" w:styleId="ad">
    <w:name w:val="二级标题 字符"/>
    <w:link w:val="ac"/>
    <w:uiPriority w:val="2"/>
    <w:rsid w:val="001D61BE"/>
    <w:rPr>
      <w:rFonts w:ascii="楷体_GB2312" w:eastAsia="楷体_GB2312" w:hAnsi="Times New Roman"/>
      <w:kern w:val="2"/>
      <w:sz w:val="32"/>
      <w:szCs w:val="21"/>
    </w:rPr>
  </w:style>
  <w:style w:type="paragraph" w:customStyle="1" w:styleId="af0">
    <w:name w:val="公文标题"/>
    <w:basedOn w:val="a"/>
    <w:link w:val="af1"/>
    <w:uiPriority w:val="3"/>
    <w:qFormat/>
    <w:rsid w:val="001D61BE"/>
    <w:pPr>
      <w:spacing w:line="560" w:lineRule="exact"/>
      <w:jc w:val="center"/>
    </w:pPr>
    <w:rPr>
      <w:rFonts w:ascii="方正小标宋简体" w:eastAsia="方正小标宋简体" w:hAnsi="方正小标宋简体"/>
      <w:sz w:val="44"/>
      <w:szCs w:val="21"/>
    </w:rPr>
  </w:style>
  <w:style w:type="character" w:customStyle="1" w:styleId="af">
    <w:name w:val="三级标题 字符"/>
    <w:link w:val="ae"/>
    <w:uiPriority w:val="3"/>
    <w:rsid w:val="001D61BE"/>
    <w:rPr>
      <w:rFonts w:ascii="Times New Roman" w:eastAsia="仿宋_GB2312" w:hAnsi="Times New Roman"/>
      <w:b/>
      <w:kern w:val="2"/>
      <w:sz w:val="32"/>
      <w:szCs w:val="21"/>
    </w:rPr>
  </w:style>
  <w:style w:type="paragraph" w:customStyle="1" w:styleId="af2">
    <w:name w:val="公文文号"/>
    <w:basedOn w:val="a"/>
    <w:link w:val="af3"/>
    <w:uiPriority w:val="5"/>
    <w:qFormat/>
    <w:rsid w:val="001D61BE"/>
    <w:pPr>
      <w:spacing w:line="560" w:lineRule="exact"/>
      <w:jc w:val="right"/>
    </w:pPr>
    <w:rPr>
      <w:rFonts w:ascii="Times New Roman" w:eastAsia="仿宋_GB2312" w:hAnsi="Times New Roman"/>
      <w:sz w:val="32"/>
      <w:szCs w:val="21"/>
    </w:rPr>
  </w:style>
  <w:style w:type="character" w:customStyle="1" w:styleId="af1">
    <w:name w:val="公文标题 字符"/>
    <w:link w:val="af0"/>
    <w:uiPriority w:val="3"/>
    <w:rsid w:val="001D61BE"/>
    <w:rPr>
      <w:rFonts w:ascii="方正小标宋简体" w:eastAsia="方正小标宋简体" w:hAnsi="方正小标宋简体"/>
      <w:kern w:val="2"/>
      <w:sz w:val="44"/>
      <w:szCs w:val="21"/>
    </w:rPr>
  </w:style>
  <w:style w:type="paragraph" w:customStyle="1" w:styleId="af4">
    <w:name w:val="附件头"/>
    <w:basedOn w:val="a"/>
    <w:link w:val="af5"/>
    <w:uiPriority w:val="5"/>
    <w:qFormat/>
    <w:rsid w:val="001D61BE"/>
    <w:pPr>
      <w:spacing w:line="560" w:lineRule="exact"/>
    </w:pPr>
    <w:rPr>
      <w:rFonts w:ascii="黑体" w:eastAsia="黑体" w:hAnsi="黑体"/>
      <w:sz w:val="32"/>
      <w:szCs w:val="21"/>
    </w:rPr>
  </w:style>
  <w:style w:type="character" w:customStyle="1" w:styleId="af3">
    <w:name w:val="公文文号 字符"/>
    <w:link w:val="af2"/>
    <w:uiPriority w:val="5"/>
    <w:rsid w:val="001D61BE"/>
    <w:rPr>
      <w:rFonts w:ascii="Times New Roman" w:eastAsia="仿宋_GB2312" w:hAnsi="Times New Roman"/>
      <w:kern w:val="2"/>
      <w:sz w:val="32"/>
      <w:szCs w:val="21"/>
    </w:rPr>
  </w:style>
  <w:style w:type="table" w:styleId="af6">
    <w:name w:val="Table Grid"/>
    <w:basedOn w:val="a1"/>
    <w:uiPriority w:val="39"/>
    <w:rsid w:val="001D61BE"/>
    <w:rPr>
      <w:rFonts w:ascii="等线" w:eastAsia="等线" w:hAnsi="等线"/>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附件头 字符"/>
    <w:link w:val="af4"/>
    <w:uiPriority w:val="5"/>
    <w:rsid w:val="001D61BE"/>
    <w:rPr>
      <w:rFonts w:ascii="黑体" w:eastAsia="黑体" w:hAnsi="黑体"/>
      <w:kern w:val="2"/>
      <w:sz w:val="32"/>
      <w:szCs w:val="21"/>
    </w:rPr>
  </w:style>
  <w:style w:type="paragraph" w:customStyle="1" w:styleId="af7">
    <w:name w:val="表格标题行"/>
    <w:basedOn w:val="a6"/>
    <w:link w:val="af8"/>
    <w:uiPriority w:val="6"/>
    <w:qFormat/>
    <w:rsid w:val="001D61BE"/>
    <w:pPr>
      <w:spacing w:line="240" w:lineRule="auto"/>
      <w:jc w:val="center"/>
    </w:pPr>
    <w:rPr>
      <w:rFonts w:ascii="黑体" w:eastAsia="黑体" w:hAnsi="黑体"/>
      <w:sz w:val="28"/>
    </w:rPr>
  </w:style>
  <w:style w:type="paragraph" w:customStyle="1" w:styleId="af9">
    <w:name w:val="表格正文"/>
    <w:basedOn w:val="a6"/>
    <w:link w:val="afa"/>
    <w:uiPriority w:val="6"/>
    <w:qFormat/>
    <w:rsid w:val="001D61BE"/>
    <w:pPr>
      <w:spacing w:line="240" w:lineRule="auto"/>
      <w:jc w:val="center"/>
    </w:pPr>
    <w:rPr>
      <w:sz w:val="28"/>
    </w:rPr>
  </w:style>
  <w:style w:type="character" w:customStyle="1" w:styleId="af8">
    <w:name w:val="表格标题行 字符"/>
    <w:link w:val="af7"/>
    <w:uiPriority w:val="6"/>
    <w:rsid w:val="001D61BE"/>
    <w:rPr>
      <w:rFonts w:ascii="黑体" w:eastAsia="黑体" w:hAnsi="黑体"/>
      <w:kern w:val="2"/>
      <w:sz w:val="28"/>
      <w:szCs w:val="21"/>
    </w:rPr>
  </w:style>
  <w:style w:type="character" w:customStyle="1" w:styleId="afa">
    <w:name w:val="表格正文 字符"/>
    <w:link w:val="af9"/>
    <w:uiPriority w:val="6"/>
    <w:rsid w:val="001D61BE"/>
    <w:rPr>
      <w:rFonts w:ascii="仿宋_GB2312" w:eastAsia="仿宋_GB2312" w:hAnsi="Times New Roman"/>
      <w:kern w:val="2"/>
      <w:sz w:val="28"/>
      <w:szCs w:val="21"/>
    </w:rPr>
  </w:style>
  <w:style w:type="character" w:styleId="afb">
    <w:name w:val="Hyperlink"/>
    <w:uiPriority w:val="99"/>
    <w:unhideWhenUsed/>
    <w:rsid w:val="00F0425D"/>
    <w:rPr>
      <w:color w:val="0000FF"/>
      <w:u w:val="single"/>
    </w:rPr>
  </w:style>
  <w:style w:type="paragraph" w:styleId="afc">
    <w:name w:val="Balloon Text"/>
    <w:basedOn w:val="a"/>
    <w:link w:val="Char1"/>
    <w:uiPriority w:val="99"/>
    <w:semiHidden/>
    <w:unhideWhenUsed/>
    <w:rsid w:val="00762323"/>
    <w:rPr>
      <w:sz w:val="18"/>
      <w:szCs w:val="18"/>
    </w:rPr>
  </w:style>
  <w:style w:type="character" w:customStyle="1" w:styleId="Char1">
    <w:name w:val="批注框文本 Char"/>
    <w:link w:val="afc"/>
    <w:uiPriority w:val="99"/>
    <w:semiHidden/>
    <w:rsid w:val="00762323"/>
    <w:rPr>
      <w:kern w:val="2"/>
      <w:sz w:val="18"/>
      <w:szCs w:val="18"/>
    </w:rPr>
  </w:style>
  <w:style w:type="paragraph" w:styleId="afd">
    <w:name w:val="List Paragraph"/>
    <w:basedOn w:val="a"/>
    <w:uiPriority w:val="34"/>
    <w:semiHidden/>
    <w:qFormat/>
    <w:rsid w:val="002253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1276-ED1B-4D9E-A662-07A7FC2E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1029</Words>
  <Characters>5871</Characters>
  <Application>Microsoft Office Word</Application>
  <DocSecurity>0</DocSecurity>
  <Lines>48</Lines>
  <Paragraphs>13</Paragraphs>
  <ScaleCrop>false</ScaleCrop>
  <Company>MS User</Company>
  <LinksUpToDate>false</LinksUpToDate>
  <CharactersWithSpaces>6887</CharactersWithSpaces>
  <SharedDoc>false</SharedDoc>
  <HLinks>
    <vt:vector size="30" baseType="variant">
      <vt:variant>
        <vt:i4>6488094</vt:i4>
      </vt:variant>
      <vt:variant>
        <vt:i4>12</vt:i4>
      </vt:variant>
      <vt:variant>
        <vt:i4>0</vt:i4>
      </vt:variant>
      <vt:variant>
        <vt:i4>5</vt:i4>
      </vt:variant>
      <vt:variant>
        <vt:lpwstr>mailto:525107829@qq.com</vt:lpwstr>
      </vt:variant>
      <vt:variant>
        <vt:lpwstr/>
      </vt:variant>
      <vt:variant>
        <vt:i4>983060</vt:i4>
      </vt:variant>
      <vt:variant>
        <vt:i4>9</vt:i4>
      </vt:variant>
      <vt:variant>
        <vt:i4>0</vt:i4>
      </vt:variant>
      <vt:variant>
        <vt:i4>5</vt:i4>
      </vt:variant>
      <vt:variant>
        <vt:lpwstr>http://one.ouchn.cn/</vt:lpwstr>
      </vt:variant>
      <vt:variant>
        <vt:lpwstr/>
      </vt:variant>
      <vt:variant>
        <vt:i4>983060</vt:i4>
      </vt:variant>
      <vt:variant>
        <vt:i4>6</vt:i4>
      </vt:variant>
      <vt:variant>
        <vt:i4>0</vt:i4>
      </vt:variant>
      <vt:variant>
        <vt:i4>5</vt:i4>
      </vt:variant>
      <vt:variant>
        <vt:lpwstr>http://one.ouchn.cn/</vt:lpwstr>
      </vt:variant>
      <vt:variant>
        <vt:lpwstr/>
      </vt:variant>
      <vt:variant>
        <vt:i4>983060</vt:i4>
      </vt:variant>
      <vt:variant>
        <vt:i4>3</vt:i4>
      </vt:variant>
      <vt:variant>
        <vt:i4>0</vt:i4>
      </vt:variant>
      <vt:variant>
        <vt:i4>5</vt:i4>
      </vt:variant>
      <vt:variant>
        <vt:lpwstr>http://one.ouchn.cn/</vt:lpwstr>
      </vt:variant>
      <vt:variant>
        <vt:lpwstr/>
      </vt:variant>
      <vt:variant>
        <vt:i4>983060</vt:i4>
      </vt:variant>
      <vt:variant>
        <vt:i4>0</vt:i4>
      </vt:variant>
      <vt:variant>
        <vt:i4>0</vt:i4>
      </vt:variant>
      <vt:variant>
        <vt:i4>5</vt:i4>
      </vt:variant>
      <vt:variant>
        <vt:lpwstr>http://one.ouchn.cn/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史普涛</cp:lastModifiedBy>
  <cp:revision>30</cp:revision>
  <cp:lastPrinted>2018-11-28T09:11:00Z</cp:lastPrinted>
  <dcterms:created xsi:type="dcterms:W3CDTF">2023-10-13T07:56:00Z</dcterms:created>
  <dcterms:modified xsi:type="dcterms:W3CDTF">2023-10-26T03:21:00Z</dcterms:modified>
</cp:coreProperties>
</file>